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0CA" w:rsidRPr="00B50FC0" w:rsidRDefault="003E30CA" w:rsidP="003E30CA">
      <w:pPr>
        <w:jc w:val="right"/>
        <w:rPr>
          <w:b/>
        </w:rPr>
      </w:pPr>
      <w:r w:rsidRPr="00B50FC0">
        <w:rPr>
          <w:b/>
        </w:rPr>
        <w:t xml:space="preserve">Приложение </w:t>
      </w:r>
    </w:p>
    <w:p w:rsidR="003E30CA" w:rsidRDefault="003E30CA" w:rsidP="003E30CA">
      <w:pPr>
        <w:jc w:val="right"/>
        <w:rPr>
          <w:b/>
        </w:rPr>
      </w:pPr>
      <w:r w:rsidRPr="00B50FC0">
        <w:rPr>
          <w:b/>
        </w:rPr>
        <w:t xml:space="preserve">к </w:t>
      </w:r>
      <w:r>
        <w:rPr>
          <w:b/>
        </w:rPr>
        <w:t>адаптированной</w:t>
      </w:r>
      <w:r w:rsidRPr="00B50FC0">
        <w:rPr>
          <w:b/>
        </w:rPr>
        <w:t xml:space="preserve"> </w:t>
      </w:r>
      <w:r>
        <w:rPr>
          <w:b/>
        </w:rPr>
        <w:t xml:space="preserve">основной </w:t>
      </w:r>
    </w:p>
    <w:p w:rsidR="003E30CA" w:rsidRPr="00B50FC0" w:rsidRDefault="003E30CA" w:rsidP="003E30CA">
      <w:pPr>
        <w:jc w:val="right"/>
        <w:rPr>
          <w:b/>
        </w:rPr>
      </w:pPr>
      <w:r w:rsidRPr="00B50FC0">
        <w:rPr>
          <w:b/>
        </w:rPr>
        <w:t>образовательной программе</w:t>
      </w:r>
    </w:p>
    <w:p w:rsidR="003E30CA" w:rsidRPr="00B50FC0" w:rsidRDefault="001E7CA7" w:rsidP="003E30CA">
      <w:pPr>
        <w:jc w:val="right"/>
        <w:rPr>
          <w:b/>
        </w:rPr>
      </w:pPr>
      <w:r>
        <w:rPr>
          <w:b/>
        </w:rPr>
        <w:t>О</w:t>
      </w:r>
      <w:r w:rsidR="003E30CA">
        <w:rPr>
          <w:b/>
        </w:rPr>
        <w:t xml:space="preserve">ОО </w:t>
      </w:r>
      <w:proofErr w:type="gramStart"/>
      <w:r w:rsidR="003E30CA">
        <w:rPr>
          <w:b/>
        </w:rPr>
        <w:t>для</w:t>
      </w:r>
      <w:proofErr w:type="gramEnd"/>
      <w:r w:rsidR="003E30CA">
        <w:rPr>
          <w:b/>
        </w:rPr>
        <w:t xml:space="preserve"> обучающихся ОВЗ (ЗПР) </w:t>
      </w:r>
    </w:p>
    <w:p w:rsidR="003E30CA" w:rsidRDefault="003E30CA" w:rsidP="003E30CA">
      <w:pPr>
        <w:jc w:val="right"/>
        <w:rPr>
          <w:b/>
        </w:rPr>
      </w:pPr>
      <w:r>
        <w:rPr>
          <w:b/>
        </w:rPr>
        <w:t>МБ</w:t>
      </w:r>
      <w:r w:rsidRPr="00B50FC0">
        <w:rPr>
          <w:b/>
        </w:rPr>
        <w:t>ОУ «СОШ № 23»</w:t>
      </w:r>
    </w:p>
    <w:p w:rsidR="003E30CA" w:rsidRPr="00B50FC0" w:rsidRDefault="003E30CA" w:rsidP="003E30CA">
      <w:pPr>
        <w:jc w:val="right"/>
        <w:rPr>
          <w:b/>
        </w:rPr>
      </w:pPr>
      <w:r>
        <w:rPr>
          <w:b/>
        </w:rPr>
        <w:t>(вариант 7.1)</w:t>
      </w:r>
    </w:p>
    <w:p w:rsidR="003E30CA" w:rsidRPr="00B50FC0" w:rsidRDefault="003E30CA" w:rsidP="003E30CA"/>
    <w:p w:rsidR="003E30CA" w:rsidRDefault="003E30CA" w:rsidP="003E30CA">
      <w:pPr>
        <w:rPr>
          <w:b/>
          <w:sz w:val="48"/>
          <w:szCs w:val="48"/>
        </w:rPr>
      </w:pPr>
    </w:p>
    <w:p w:rsidR="003E30CA" w:rsidRDefault="003E30CA" w:rsidP="003E30CA">
      <w:pPr>
        <w:rPr>
          <w:b/>
          <w:sz w:val="48"/>
          <w:szCs w:val="48"/>
        </w:rPr>
      </w:pPr>
    </w:p>
    <w:p w:rsidR="003E30CA" w:rsidRDefault="003E30CA" w:rsidP="003E30CA">
      <w:pPr>
        <w:rPr>
          <w:b/>
          <w:sz w:val="48"/>
          <w:szCs w:val="48"/>
        </w:rPr>
      </w:pPr>
    </w:p>
    <w:p w:rsidR="003E30CA" w:rsidRDefault="003E30CA" w:rsidP="003E30CA">
      <w:pPr>
        <w:rPr>
          <w:b/>
          <w:sz w:val="48"/>
          <w:szCs w:val="48"/>
        </w:rPr>
      </w:pPr>
    </w:p>
    <w:p w:rsidR="003E30CA" w:rsidRDefault="003E30CA" w:rsidP="003E30CA">
      <w:pPr>
        <w:rPr>
          <w:b/>
          <w:sz w:val="48"/>
          <w:szCs w:val="48"/>
        </w:rPr>
      </w:pPr>
    </w:p>
    <w:p w:rsidR="003E30CA" w:rsidRPr="00B50FC0" w:rsidRDefault="003E30CA" w:rsidP="003E30CA">
      <w:pPr>
        <w:rPr>
          <w:b/>
          <w:sz w:val="48"/>
          <w:szCs w:val="48"/>
        </w:rPr>
      </w:pPr>
    </w:p>
    <w:p w:rsidR="003E30CA" w:rsidRPr="00E67570" w:rsidRDefault="003E30CA" w:rsidP="003E30CA">
      <w:pPr>
        <w:pStyle w:val="ac"/>
        <w:jc w:val="center"/>
        <w:rPr>
          <w:rFonts w:ascii="Times New Roman" w:hAnsi="Times New Roman"/>
          <w:b/>
          <w:sz w:val="36"/>
          <w:szCs w:val="36"/>
        </w:rPr>
      </w:pPr>
      <w:r w:rsidRPr="00E67570">
        <w:rPr>
          <w:rFonts w:ascii="Times New Roman" w:hAnsi="Times New Roman"/>
          <w:b/>
          <w:sz w:val="36"/>
          <w:szCs w:val="36"/>
        </w:rPr>
        <w:t>Адаптированная рабочая программа</w:t>
      </w:r>
    </w:p>
    <w:p w:rsidR="003E30CA" w:rsidRDefault="003E30CA" w:rsidP="003E30CA">
      <w:pPr>
        <w:pStyle w:val="ac"/>
        <w:jc w:val="center"/>
        <w:rPr>
          <w:rFonts w:ascii="Times New Roman" w:hAnsi="Times New Roman"/>
          <w:b/>
          <w:sz w:val="36"/>
          <w:szCs w:val="36"/>
        </w:rPr>
      </w:pPr>
      <w:r w:rsidRPr="00E67570">
        <w:rPr>
          <w:rFonts w:ascii="Times New Roman" w:hAnsi="Times New Roman"/>
          <w:b/>
          <w:sz w:val="36"/>
          <w:szCs w:val="36"/>
        </w:rPr>
        <w:t>учебного предмета «</w:t>
      </w:r>
      <w:r>
        <w:rPr>
          <w:rFonts w:ascii="Times New Roman" w:hAnsi="Times New Roman"/>
          <w:b/>
          <w:sz w:val="36"/>
          <w:szCs w:val="36"/>
        </w:rPr>
        <w:t>Математика</w:t>
      </w:r>
      <w:r w:rsidRPr="00E67570">
        <w:rPr>
          <w:rFonts w:ascii="Times New Roman" w:hAnsi="Times New Roman"/>
          <w:b/>
          <w:sz w:val="36"/>
          <w:szCs w:val="36"/>
        </w:rPr>
        <w:t>»</w:t>
      </w:r>
    </w:p>
    <w:p w:rsidR="003E30CA" w:rsidRPr="00E67570" w:rsidRDefault="003E30CA" w:rsidP="003E30CA">
      <w:pPr>
        <w:pStyle w:val="ac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7 – 9 классы </w:t>
      </w:r>
    </w:p>
    <w:p w:rsidR="003E30CA" w:rsidRDefault="003E30CA" w:rsidP="003E30CA">
      <w:pPr>
        <w:jc w:val="center"/>
        <w:rPr>
          <w:b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</w:p>
    <w:p w:rsidR="003E30CA" w:rsidRDefault="003E30CA" w:rsidP="003E30CA">
      <w:pPr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Одобрена</w:t>
      </w:r>
      <w:proofErr w:type="gramEnd"/>
      <w:r>
        <w:rPr>
          <w:sz w:val="28"/>
          <w:szCs w:val="28"/>
        </w:rPr>
        <w:t xml:space="preserve"> на заседании педагогического совета </w:t>
      </w:r>
    </w:p>
    <w:p w:rsidR="003E30CA" w:rsidRPr="00B50FC0" w:rsidRDefault="003E30CA" w:rsidP="003E30CA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Протокол № 28 августа 2020 г. Приказ № 41-А</w:t>
      </w:r>
    </w:p>
    <w:p w:rsidR="003E30CA" w:rsidRDefault="003E30CA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892733" w:rsidRPr="00184E87" w:rsidRDefault="00892733" w:rsidP="00C13B41">
      <w:pPr>
        <w:ind w:firstLine="709"/>
        <w:jc w:val="both"/>
      </w:pPr>
      <w:r w:rsidRPr="00184E87">
        <w:rPr>
          <w:b/>
        </w:rPr>
        <w:lastRenderedPageBreak/>
        <w:t>Адаптированная рабочая программа</w:t>
      </w:r>
      <w:r w:rsidRPr="00184E87">
        <w:t xml:space="preserve"> обеспечивает реализацию прав детей с особыми образовательными потребностями через адаптацию методов, приёмов, форм педагогического взаимодействия и форм контроля.</w:t>
      </w:r>
    </w:p>
    <w:p w:rsidR="00892733" w:rsidRPr="00184E87" w:rsidRDefault="00892733" w:rsidP="00C13B41">
      <w:pPr>
        <w:ind w:firstLine="709"/>
      </w:pPr>
      <w:r w:rsidRPr="00184E87">
        <w:t>Особые образовательные потребности детей ЗПР:</w:t>
      </w:r>
    </w:p>
    <w:p w:rsidR="00892733" w:rsidRPr="00184E87" w:rsidRDefault="00892733" w:rsidP="00C13B4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84E87">
        <w:rPr>
          <w:rFonts w:ascii="Times New Roman" w:hAnsi="Times New Roman"/>
          <w:sz w:val="24"/>
          <w:szCs w:val="24"/>
        </w:rPr>
        <w:t>наглядно-действенный характер содержания образования;</w:t>
      </w:r>
    </w:p>
    <w:p w:rsidR="00892733" w:rsidRPr="00184E87" w:rsidRDefault="00892733" w:rsidP="00C13B41">
      <w:pPr>
        <w:numPr>
          <w:ilvl w:val="0"/>
          <w:numId w:val="1"/>
        </w:numPr>
        <w:contextualSpacing/>
        <w:jc w:val="both"/>
      </w:pPr>
      <w:r w:rsidRPr="00184E87">
        <w:t>упрощение системы учебно-познавательных задач, решаемых в процессе образования;</w:t>
      </w:r>
    </w:p>
    <w:p w:rsidR="00892733" w:rsidRPr="00184E87" w:rsidRDefault="00892733" w:rsidP="00C13B41">
      <w:pPr>
        <w:numPr>
          <w:ilvl w:val="0"/>
          <w:numId w:val="1"/>
        </w:numPr>
        <w:contextualSpacing/>
        <w:jc w:val="both"/>
      </w:pPr>
      <w:r w:rsidRPr="00184E87">
        <w:t>специальное обучение «переносу» сформированных знаний и умений в новые ситуации взаимодействия с действительностью;</w:t>
      </w:r>
    </w:p>
    <w:p w:rsidR="00892733" w:rsidRPr="00184E87" w:rsidRDefault="00892733" w:rsidP="00C13B41">
      <w:pPr>
        <w:numPr>
          <w:ilvl w:val="0"/>
          <w:numId w:val="1"/>
        </w:numPr>
        <w:contextualSpacing/>
        <w:jc w:val="both"/>
      </w:pPr>
      <w:r w:rsidRPr="00184E87">
        <w:t>необходимость постоянной актуализации знаний, умений и одобряемых обществом норм поведения;</w:t>
      </w:r>
    </w:p>
    <w:p w:rsidR="00892733" w:rsidRPr="00184E87" w:rsidRDefault="00892733" w:rsidP="00C13B41">
      <w:pPr>
        <w:numPr>
          <w:ilvl w:val="0"/>
          <w:numId w:val="1"/>
        </w:numPr>
        <w:contextualSpacing/>
        <w:jc w:val="both"/>
      </w:pPr>
      <w:r w:rsidRPr="00184E87">
        <w:t>обеспечение особой пространственной и временной организации образовательной среды;</w:t>
      </w:r>
    </w:p>
    <w:p w:rsidR="00892733" w:rsidRPr="00184E87" w:rsidRDefault="00892733" w:rsidP="00C13B41">
      <w:pPr>
        <w:numPr>
          <w:ilvl w:val="0"/>
          <w:numId w:val="1"/>
        </w:numPr>
        <w:contextualSpacing/>
        <w:jc w:val="both"/>
      </w:pPr>
      <w:r w:rsidRPr="00184E87">
        <w:t>использование преимущественно позитивных сре</w:t>
      </w:r>
      <w:proofErr w:type="gramStart"/>
      <w:r w:rsidRPr="00184E87">
        <w:t>дств ст</w:t>
      </w:r>
      <w:proofErr w:type="gramEnd"/>
      <w:r w:rsidRPr="00184E87">
        <w:t>имуляции деятельности и поведения;</w:t>
      </w:r>
    </w:p>
    <w:p w:rsidR="00892733" w:rsidRPr="00184E87" w:rsidRDefault="00892733" w:rsidP="00C13B41">
      <w:pPr>
        <w:numPr>
          <w:ilvl w:val="0"/>
          <w:numId w:val="1"/>
        </w:numPr>
        <w:contextualSpacing/>
        <w:jc w:val="both"/>
      </w:pPr>
      <w:r w:rsidRPr="00184E87">
        <w:t>стимуляция познавательной активности, формирование потребности в познании окружающего мира и во взаимодействии с ним;</w:t>
      </w:r>
    </w:p>
    <w:p w:rsidR="00892733" w:rsidRPr="00184E87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184E87">
        <w:t xml:space="preserve">специальная </w:t>
      </w:r>
      <w:proofErr w:type="spellStart"/>
      <w:r w:rsidRPr="00184E87">
        <w:t>психокоррекционная</w:t>
      </w:r>
      <w:proofErr w:type="spellEnd"/>
      <w:r w:rsidRPr="00184E87">
        <w:t xml:space="preserve"> помощь, направленная на формирование произвольной </w:t>
      </w:r>
      <w:proofErr w:type="spellStart"/>
      <w:r w:rsidRPr="00184E87">
        <w:t>саморегуляции</w:t>
      </w:r>
      <w:proofErr w:type="spellEnd"/>
      <w:r w:rsidRPr="00184E87">
        <w:t xml:space="preserve"> в условиях познавательной деятельности и поведения;</w:t>
      </w:r>
    </w:p>
    <w:p w:rsidR="00892733" w:rsidRPr="00184E87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184E87">
        <w:t xml:space="preserve">специальная </w:t>
      </w:r>
      <w:proofErr w:type="spellStart"/>
      <w:r w:rsidRPr="00184E87">
        <w:t>психокоррекционная</w:t>
      </w:r>
      <w:proofErr w:type="spellEnd"/>
      <w:r w:rsidRPr="00184E87">
        <w:t xml:space="preserve"> помощь, направленная на формирование способности к самостоятельной организации собственной деятельности и осознанию возникающих трудностей,</w:t>
      </w:r>
    </w:p>
    <w:p w:rsidR="00892733" w:rsidRPr="00184E87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184E87">
        <w:t>формированию умения запрашивать и использовать помощь взрослого;</w:t>
      </w:r>
    </w:p>
    <w:p w:rsidR="00892733" w:rsidRPr="00184E87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184E87">
        <w:t xml:space="preserve">специальная </w:t>
      </w:r>
      <w:proofErr w:type="spellStart"/>
      <w:r w:rsidRPr="00184E87">
        <w:t>психокоррекционная</w:t>
      </w:r>
      <w:proofErr w:type="spellEnd"/>
      <w:r w:rsidRPr="00184E87">
        <w:t xml:space="preserve"> помощь, направленная на развитие разных форм коммуникации;</w:t>
      </w:r>
    </w:p>
    <w:p w:rsidR="00892733" w:rsidRPr="00184E87" w:rsidRDefault="00892733" w:rsidP="00C13B41">
      <w:pPr>
        <w:numPr>
          <w:ilvl w:val="0"/>
          <w:numId w:val="1"/>
        </w:numPr>
        <w:ind w:left="1066" w:hanging="357"/>
        <w:contextualSpacing/>
        <w:jc w:val="both"/>
      </w:pPr>
      <w:r w:rsidRPr="00184E87">
        <w:t xml:space="preserve">специальная </w:t>
      </w:r>
      <w:proofErr w:type="spellStart"/>
      <w:r w:rsidRPr="00184E87">
        <w:t>психокоррекционная</w:t>
      </w:r>
      <w:proofErr w:type="spellEnd"/>
      <w:r w:rsidRPr="00184E87">
        <w:t xml:space="preserve"> помощь, направленная на формирование навыков социально одобряемого поведения в условиях максимально расширенных социальных контактов.</w:t>
      </w:r>
    </w:p>
    <w:p w:rsidR="00892733" w:rsidRPr="00184E87" w:rsidRDefault="00892733" w:rsidP="00C13B41">
      <w:pPr>
        <w:pStyle w:val="20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Style w:val="211"/>
          <w:sz w:val="24"/>
          <w:szCs w:val="24"/>
        </w:rPr>
        <w:t>Специальная организация работы в классе (с учетом рекомендаций ПМПК):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184E87">
        <w:rPr>
          <w:rStyle w:val="211"/>
          <w:sz w:val="24"/>
          <w:szCs w:val="24"/>
        </w:rPr>
        <w:t>наличие индивидуальных правил для учащихся;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184E87">
        <w:rPr>
          <w:rStyle w:val="211"/>
          <w:sz w:val="24"/>
          <w:szCs w:val="24"/>
        </w:rPr>
        <w:t>использование невербальных средств общения, напоминающих о данных правилах;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184E87">
        <w:rPr>
          <w:rStyle w:val="211"/>
          <w:sz w:val="24"/>
          <w:szCs w:val="24"/>
        </w:rPr>
        <w:t>использование поощрений для учащихся, которые выполняют правила;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184E87">
        <w:rPr>
          <w:rStyle w:val="211"/>
          <w:sz w:val="24"/>
          <w:szCs w:val="24"/>
        </w:rPr>
        <w:t>оценка организации класса в соответствии с нуждами учащихся;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184E87">
        <w:rPr>
          <w:rStyle w:val="211"/>
          <w:sz w:val="24"/>
          <w:szCs w:val="24"/>
        </w:rPr>
        <w:t>близость учеников к учителю;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b/>
        </w:rPr>
      </w:pPr>
      <w:r w:rsidRPr="00184E87">
        <w:rPr>
          <w:rStyle w:val="211"/>
          <w:sz w:val="24"/>
          <w:szCs w:val="24"/>
        </w:rPr>
        <w:t>наличие в классе дополнительных материалов (карандашей, книг);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4"/>
        </w:tabs>
        <w:spacing w:before="0" w:beforeAutospacing="0" w:after="0" w:afterAutospacing="0"/>
        <w:contextualSpacing/>
        <w:jc w:val="both"/>
        <w:rPr>
          <w:b/>
        </w:rPr>
      </w:pPr>
      <w:r w:rsidRPr="00184E87">
        <w:rPr>
          <w:rStyle w:val="211"/>
          <w:sz w:val="24"/>
          <w:szCs w:val="24"/>
        </w:rPr>
        <w:t>распределение учащихся по парам для выполнения проектов и заданий;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rStyle w:val="211"/>
          <w:bCs w:val="0"/>
          <w:sz w:val="24"/>
          <w:szCs w:val="24"/>
        </w:rPr>
      </w:pPr>
      <w:r w:rsidRPr="00184E87">
        <w:rPr>
          <w:rStyle w:val="211"/>
          <w:sz w:val="24"/>
          <w:szCs w:val="24"/>
        </w:rPr>
        <w:t>игнорирование незначительных поведенческих нарушений;</w:t>
      </w:r>
    </w:p>
    <w:p w:rsidR="00892733" w:rsidRPr="00184E87" w:rsidRDefault="00892733" w:rsidP="00C13B41">
      <w:pPr>
        <w:pStyle w:val="20cxspmiddle"/>
        <w:numPr>
          <w:ilvl w:val="0"/>
          <w:numId w:val="2"/>
        </w:numPr>
        <w:tabs>
          <w:tab w:val="left" w:pos="139"/>
        </w:tabs>
        <w:spacing w:before="0" w:beforeAutospacing="0" w:after="0" w:afterAutospacing="0"/>
        <w:contextualSpacing/>
        <w:jc w:val="both"/>
        <w:rPr>
          <w:rStyle w:val="211"/>
          <w:bCs w:val="0"/>
          <w:sz w:val="24"/>
          <w:szCs w:val="24"/>
        </w:rPr>
      </w:pPr>
      <w:r w:rsidRPr="00184E87">
        <w:rPr>
          <w:rStyle w:val="211"/>
          <w:rFonts w:eastAsia="Arial Unicode MS"/>
          <w:sz w:val="24"/>
          <w:szCs w:val="24"/>
        </w:rPr>
        <w:t>разработка мер вмешательства в случае недопустимого поведения, которое является непреднамеренным.</w:t>
      </w:r>
    </w:p>
    <w:p w:rsidR="00892733" w:rsidRPr="00184E87" w:rsidRDefault="00892733" w:rsidP="00C13B41">
      <w:pPr>
        <w:pStyle w:val="20"/>
        <w:shd w:val="clear" w:color="auto" w:fill="auto"/>
        <w:tabs>
          <w:tab w:val="left" w:pos="13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92733" w:rsidRPr="00184E87" w:rsidRDefault="00892733" w:rsidP="00C13B41">
      <w:pPr>
        <w:pStyle w:val="20"/>
        <w:shd w:val="clear" w:color="auto" w:fill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Style w:val="211"/>
          <w:sz w:val="24"/>
          <w:szCs w:val="24"/>
        </w:rPr>
        <w:t xml:space="preserve">Учет работоспособности и особенностей психофизического </w:t>
      </w:r>
      <w:proofErr w:type="gramStart"/>
      <w:r w:rsidRPr="00184E87">
        <w:rPr>
          <w:rStyle w:val="211"/>
          <w:sz w:val="24"/>
          <w:szCs w:val="24"/>
        </w:rPr>
        <w:t>развития</w:t>
      </w:r>
      <w:proofErr w:type="gramEnd"/>
      <w:r w:rsidRPr="00184E87">
        <w:rPr>
          <w:rStyle w:val="211"/>
          <w:sz w:val="24"/>
          <w:szCs w:val="24"/>
        </w:rPr>
        <w:t xml:space="preserve"> обучающихся с ОВЗ </w:t>
      </w:r>
      <w:r w:rsidRPr="00184E87">
        <w:rPr>
          <w:rFonts w:ascii="Times New Roman" w:hAnsi="Times New Roman" w:cs="Times New Roman"/>
          <w:sz w:val="24"/>
          <w:szCs w:val="24"/>
        </w:rPr>
        <w:t xml:space="preserve"> обеспечивается за счет </w:t>
      </w:r>
      <w:r w:rsidRPr="00184E87">
        <w:rPr>
          <w:rStyle w:val="a6"/>
          <w:sz w:val="24"/>
          <w:szCs w:val="24"/>
        </w:rPr>
        <w:t>применения системы методических приемов</w:t>
      </w:r>
      <w:r w:rsidRPr="00184E87">
        <w:rPr>
          <w:rFonts w:ascii="Times New Roman" w:hAnsi="Times New Roman" w:cs="Times New Roman"/>
          <w:sz w:val="24"/>
          <w:szCs w:val="24"/>
        </w:rPr>
        <w:t>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184E87">
        <w:t xml:space="preserve">При отборе и реализации системы методических приемов для </w:t>
      </w:r>
      <w:proofErr w:type="gramStart"/>
      <w:r w:rsidRPr="00184E87">
        <w:t>обучающимся</w:t>
      </w:r>
      <w:proofErr w:type="gramEnd"/>
      <w:r w:rsidRPr="00184E87">
        <w:t xml:space="preserve"> с ограниченными возможностями здоровья, учитывается:</w:t>
      </w:r>
    </w:p>
    <w:p w:rsidR="00892733" w:rsidRPr="00184E87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184E87">
        <w:t xml:space="preserve">состояние здоровья и особенности психофизического развития </w:t>
      </w:r>
      <w:proofErr w:type="gramStart"/>
      <w:r w:rsidRPr="00184E87">
        <w:t>обучающихся</w:t>
      </w:r>
      <w:proofErr w:type="gramEnd"/>
      <w:r w:rsidRPr="00184E87">
        <w:t>;</w:t>
      </w:r>
    </w:p>
    <w:p w:rsidR="00892733" w:rsidRPr="00184E87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184E87">
        <w:t xml:space="preserve">особые образовательные потребности </w:t>
      </w:r>
      <w:proofErr w:type="gramStart"/>
      <w:r w:rsidRPr="00184E87">
        <w:t>обучающихся</w:t>
      </w:r>
      <w:proofErr w:type="gramEnd"/>
      <w:r w:rsidRPr="00184E87">
        <w:t>;</w:t>
      </w:r>
    </w:p>
    <w:p w:rsidR="00892733" w:rsidRPr="00184E87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184E87">
        <w:t>направленность на коррекцию и компенсацию недостатков психического и (или) физического развития обучающихся с ограниченными возможностями здоровья;</w:t>
      </w:r>
    </w:p>
    <w:p w:rsidR="00892733" w:rsidRPr="00184E87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184E87">
        <w:t xml:space="preserve">необходимость оказания помощи </w:t>
      </w:r>
      <w:proofErr w:type="gramStart"/>
      <w:r w:rsidRPr="00184E87">
        <w:t>обучающимся</w:t>
      </w:r>
      <w:proofErr w:type="gramEnd"/>
      <w:r w:rsidRPr="00184E87">
        <w:t xml:space="preserve"> в освоении основных образовательных программ общего образования;</w:t>
      </w:r>
    </w:p>
    <w:p w:rsidR="00892733" w:rsidRPr="00184E87" w:rsidRDefault="00892733" w:rsidP="00C13B41">
      <w:pPr>
        <w:pStyle w:val="a3"/>
        <w:numPr>
          <w:ilvl w:val="0"/>
          <w:numId w:val="3"/>
        </w:numPr>
        <w:spacing w:before="0" w:beforeAutospacing="0" w:after="0" w:afterAutospacing="0"/>
        <w:ind w:firstLine="709"/>
        <w:jc w:val="both"/>
      </w:pPr>
      <w:r w:rsidRPr="00184E87">
        <w:t>направленность на профилактику и преодоление трудностей обучающихся в освоении основных образовательных программ общего образования.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184E87">
        <w:rPr>
          <w:i/>
          <w:iCs/>
        </w:rPr>
        <w:t>Система методических приемов</w:t>
      </w:r>
      <w:r w:rsidRPr="00184E87">
        <w:t>, обеспечивающих доступность обучения для детей с ограниченными возможностями здоровья, основана на преобразовании, видоизменении традиционных методов и приемов образовательной деятельности.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184E87">
        <w:t>Методические приемы, обеспечивающие доступность обучения для детей с ограниченными возможностями здоровья: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184E87">
        <w:rPr>
          <w:b/>
          <w:i/>
          <w:iCs/>
          <w:u w:val="single"/>
        </w:rPr>
        <w:t>1. Модификация учебных пособий:</w:t>
      </w:r>
    </w:p>
    <w:p w:rsidR="00892733" w:rsidRPr="00184E87" w:rsidRDefault="00892733" w:rsidP="00C13B41">
      <w:pPr>
        <w:pStyle w:val="a3"/>
        <w:numPr>
          <w:ilvl w:val="0"/>
          <w:numId w:val="4"/>
        </w:numPr>
        <w:spacing w:before="0" w:beforeAutospacing="0" w:after="0" w:afterAutospacing="0"/>
        <w:ind w:firstLine="709"/>
        <w:jc w:val="both"/>
      </w:pPr>
      <w:r w:rsidRPr="00184E87">
        <w:t>обеспечение обучающихся рабочими тетрадями (дополнительными) с упрощенным содержанием заданий;</w:t>
      </w:r>
    </w:p>
    <w:p w:rsidR="00892733" w:rsidRPr="00184E87" w:rsidRDefault="00892733" w:rsidP="00C13B41">
      <w:pPr>
        <w:pStyle w:val="a3"/>
        <w:numPr>
          <w:ilvl w:val="0"/>
          <w:numId w:val="4"/>
        </w:numPr>
        <w:spacing w:before="0" w:beforeAutospacing="0" w:after="0" w:afterAutospacing="0"/>
        <w:ind w:firstLine="709"/>
        <w:jc w:val="both"/>
      </w:pPr>
      <w:r w:rsidRPr="00184E87">
        <w:t>разработка адаптированных дидактических материалов.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184E87">
        <w:rPr>
          <w:b/>
          <w:i/>
          <w:iCs/>
          <w:u w:val="single"/>
        </w:rPr>
        <w:t xml:space="preserve">2. Методическая поддержка работы </w:t>
      </w:r>
      <w:proofErr w:type="gramStart"/>
      <w:r w:rsidRPr="00184E87">
        <w:rPr>
          <w:b/>
          <w:i/>
          <w:iCs/>
          <w:u w:val="single"/>
        </w:rPr>
        <w:t>обучающихся</w:t>
      </w:r>
      <w:proofErr w:type="gramEnd"/>
      <w:r w:rsidRPr="00184E87">
        <w:rPr>
          <w:b/>
          <w:i/>
          <w:iCs/>
          <w:u w:val="single"/>
        </w:rPr>
        <w:t xml:space="preserve"> с учебником:</w:t>
      </w:r>
    </w:p>
    <w:p w:rsidR="00892733" w:rsidRPr="00184E87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184E87">
        <w:t xml:space="preserve">предоставление </w:t>
      </w:r>
      <w:proofErr w:type="gramStart"/>
      <w:r w:rsidRPr="00184E87">
        <w:t>обучающимся</w:t>
      </w:r>
      <w:proofErr w:type="gramEnd"/>
      <w:r w:rsidRPr="00184E87">
        <w:t xml:space="preserve"> краткого содержания изучаемой главы учебника;</w:t>
      </w:r>
    </w:p>
    <w:p w:rsidR="00892733" w:rsidRPr="00184E87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184E87">
        <w:t>маркировка важной для изучения информации;</w:t>
      </w:r>
    </w:p>
    <w:p w:rsidR="00892733" w:rsidRPr="00184E87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184E87">
        <w:t xml:space="preserve">предоставление списка слов и оборотов речи, потенциально непонятных </w:t>
      </w:r>
      <w:proofErr w:type="gramStart"/>
      <w:r w:rsidRPr="00184E87">
        <w:t>обучающемуся</w:t>
      </w:r>
      <w:proofErr w:type="gramEnd"/>
      <w:r w:rsidRPr="00184E87">
        <w:t>, с пояснением, иллюстрациями, синонимичными заменами;</w:t>
      </w:r>
    </w:p>
    <w:p w:rsidR="00892733" w:rsidRPr="00184E87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184E87">
        <w:t xml:space="preserve">предоставление </w:t>
      </w:r>
      <w:proofErr w:type="gramStart"/>
      <w:r w:rsidRPr="00184E87">
        <w:t>обучающимся</w:t>
      </w:r>
      <w:proofErr w:type="gramEnd"/>
      <w:r w:rsidRPr="00184E87">
        <w:t xml:space="preserve"> списка вопросов ДО чтения или обсуждения материала учебника;</w:t>
      </w:r>
    </w:p>
    <w:p w:rsidR="00892733" w:rsidRPr="00184E87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184E87">
        <w:t>поощрение предварительного ознакомления с текстом учебника до работы с ним на уроке;</w:t>
      </w:r>
    </w:p>
    <w:p w:rsidR="00892733" w:rsidRPr="00184E87" w:rsidRDefault="00892733" w:rsidP="00C13B41">
      <w:pPr>
        <w:pStyle w:val="a3"/>
        <w:numPr>
          <w:ilvl w:val="0"/>
          <w:numId w:val="5"/>
        </w:numPr>
        <w:spacing w:before="0" w:beforeAutospacing="0" w:after="0" w:afterAutospacing="0"/>
        <w:ind w:firstLine="709"/>
        <w:jc w:val="both"/>
      </w:pPr>
      <w:r w:rsidRPr="00184E87">
        <w:t>маркирование уровня трудности заданий в учебнике.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184E87">
        <w:rPr>
          <w:b/>
          <w:i/>
          <w:iCs/>
          <w:u w:val="single"/>
        </w:rPr>
        <w:t>3. Методы модификации работы с текстовыми материалами:</w:t>
      </w:r>
    </w:p>
    <w:p w:rsidR="00892733" w:rsidRPr="00184E87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184E87">
        <w:t>использование листов-шаблонов с упражнениями, которые требуют минимального заполнения;</w:t>
      </w:r>
    </w:p>
    <w:p w:rsidR="00892733" w:rsidRPr="00184E87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184E87">
        <w:t xml:space="preserve">обеспечение </w:t>
      </w:r>
      <w:proofErr w:type="gramStart"/>
      <w:r w:rsidRPr="00184E87">
        <w:t>обучающегося</w:t>
      </w:r>
      <w:proofErr w:type="gramEnd"/>
      <w:r w:rsidRPr="00184E87">
        <w:t xml:space="preserve"> копиями письменных работ других обучающихся при их обсуждении;</w:t>
      </w:r>
    </w:p>
    <w:p w:rsidR="00892733" w:rsidRPr="00184E87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184E87">
        <w:t>обеспечение обучающегося письменным отображением устных сообщений педагога;</w:t>
      </w:r>
    </w:p>
    <w:p w:rsidR="00892733" w:rsidRPr="00184E87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184E87">
        <w:t>обеспечение обучающегося печатной копией домашнего задания, записываемого учителем на доске;</w:t>
      </w:r>
    </w:p>
    <w:p w:rsidR="00892733" w:rsidRPr="00184E87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proofErr w:type="gramStart"/>
      <w:r w:rsidRPr="00184E87">
        <w:t>предоставление обучающемуся дополнительного времени для работы с текстовым материалом;</w:t>
      </w:r>
      <w:proofErr w:type="gramEnd"/>
    </w:p>
    <w:p w:rsidR="00892733" w:rsidRPr="00184E87" w:rsidRDefault="00892733" w:rsidP="00C13B41">
      <w:pPr>
        <w:pStyle w:val="a3"/>
        <w:numPr>
          <w:ilvl w:val="0"/>
          <w:numId w:val="6"/>
        </w:numPr>
        <w:spacing w:before="0" w:beforeAutospacing="0" w:after="0" w:afterAutospacing="0"/>
        <w:ind w:firstLine="709"/>
        <w:jc w:val="both"/>
      </w:pPr>
      <w:r w:rsidRPr="00184E87">
        <w:t>использование линейки во время чтения для его облегчения.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184E87">
        <w:rPr>
          <w:b/>
          <w:i/>
          <w:iCs/>
          <w:u w:val="single"/>
        </w:rPr>
        <w:t>4. Методы модификации способов предъявления и выполнения заданий: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применение метода «малых порций» – дробление сложных понятий на отдельные составляющие и изучение каждой составляющей отдельно, разбивка сложных действий на отдельные операции и пооперационное обучение;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proofErr w:type="spellStart"/>
      <w:r w:rsidRPr="00184E87">
        <w:t>переформулирование</w:t>
      </w:r>
      <w:proofErr w:type="spellEnd"/>
      <w:r w:rsidRPr="00184E87">
        <w:t xml:space="preserve"> условий заданий, представленных в текстовом варианте – разбивка условия на короткие фразы, </w:t>
      </w:r>
      <w:proofErr w:type="spellStart"/>
      <w:r w:rsidRPr="00184E87">
        <w:t>переформулирование</w:t>
      </w:r>
      <w:proofErr w:type="spellEnd"/>
      <w:r w:rsidRPr="00184E87">
        <w:t xml:space="preserve"> причастных и деепричастных оборотов;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разбивка условия задачи на короткие смысловые отрезки, к каждому из которых необходимо задать вопрос и разобрать, что необходимо выполнить;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 xml:space="preserve">предъявление </w:t>
      </w:r>
      <w:proofErr w:type="gramStart"/>
      <w:r w:rsidRPr="00184E87">
        <w:t>инструкций</w:t>
      </w:r>
      <w:proofErr w:type="gramEnd"/>
      <w:r w:rsidRPr="00184E87">
        <w:t xml:space="preserve"> как в устной, так и в письменной форме;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 xml:space="preserve">неоднократное повторение инструкции индивидуально </w:t>
      </w:r>
      <w:proofErr w:type="gramStart"/>
      <w:r w:rsidRPr="00184E87">
        <w:t>обучающемуся</w:t>
      </w:r>
      <w:proofErr w:type="gramEnd"/>
      <w:r w:rsidRPr="00184E87">
        <w:t>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использование на уроке наглядности для обеспечения адекватного восприятия, понимания и запоминания учебного материала;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выявление понимания обучающимся инструкции («Повтори, что необходимо сделать»);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сокращение количества и объема учебных заданий с одновременным усилением внимания к главным понятиям;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альтернативное замещение трудновыполнимых заданий;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замещение объемных устных или письменных заданий другими, менее объемными видами работы;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использование на уроке графического выделения выводов, важных положений, ключевых понятий;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использование ориентировочной основы действий в виде схем, алгоритмов, образцов выполнения заданий и других;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использование приема совместных действий: часть задания или все задание выполняется совместно с педагогом, под его руководством;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представление для выполнения заданий предметно-операционных карт;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предварительное проговаривание этапов предстоящей работы: «что я сделаю сначала», «что я сделаю затем»;</w:t>
      </w:r>
    </w:p>
    <w:p w:rsidR="00892733" w:rsidRPr="00184E87" w:rsidRDefault="00892733" w:rsidP="00C13B41">
      <w:pPr>
        <w:pStyle w:val="a3"/>
        <w:numPr>
          <w:ilvl w:val="0"/>
          <w:numId w:val="7"/>
        </w:numPr>
        <w:spacing w:before="0" w:beforeAutospacing="0" w:after="0" w:afterAutospacing="0"/>
        <w:ind w:firstLine="709"/>
        <w:jc w:val="both"/>
      </w:pPr>
      <w:r w:rsidRPr="00184E87">
        <w:t>требование словесного отчета обучающегося по итогам выполнения задания.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184E87">
        <w:rPr>
          <w:b/>
          <w:i/>
          <w:iCs/>
          <w:u w:val="single"/>
        </w:rPr>
        <w:t xml:space="preserve">5. Модификация организации учебной деятельности </w:t>
      </w:r>
      <w:proofErr w:type="gramStart"/>
      <w:r w:rsidRPr="00184E87">
        <w:rPr>
          <w:b/>
          <w:i/>
          <w:iCs/>
          <w:u w:val="single"/>
        </w:rPr>
        <w:t>обучающихся</w:t>
      </w:r>
      <w:proofErr w:type="gramEnd"/>
      <w:r w:rsidRPr="00184E87">
        <w:rPr>
          <w:b/>
          <w:i/>
          <w:iCs/>
          <w:u w:val="single"/>
        </w:rPr>
        <w:t>: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184E87">
        <w:t>темп урока в соответствии с особенностями восприятия и переработки информации с последующим его наращиванием;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184E87">
        <w:t xml:space="preserve">использование в начале урока простых, доступных для выполнения </w:t>
      </w:r>
      <w:proofErr w:type="gramStart"/>
      <w:r w:rsidRPr="00184E87">
        <w:t>обучающимися</w:t>
      </w:r>
      <w:proofErr w:type="gramEnd"/>
      <w:r w:rsidRPr="00184E87">
        <w:t xml:space="preserve"> заданий;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184E87">
        <w:t>включение обучающихся в выполнение заданий по нарастающей сложности;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proofErr w:type="gramStart"/>
      <w:r w:rsidRPr="00184E87">
        <w:t>задания, требующие максимального напряжения при выполнении предъявляются</w:t>
      </w:r>
      <w:proofErr w:type="gramEnd"/>
      <w:r w:rsidRPr="00184E87">
        <w:t xml:space="preserve"> в первой половине урока;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184E87">
        <w:t>снижение темпа выполнения заданий;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184E87">
        <w:t xml:space="preserve">предоставление </w:t>
      </w:r>
      <w:proofErr w:type="gramStart"/>
      <w:r w:rsidRPr="00184E87">
        <w:t>обучающимся</w:t>
      </w:r>
      <w:proofErr w:type="gramEnd"/>
      <w:r w:rsidRPr="00184E87">
        <w:t xml:space="preserve"> дополнительного времени для выполнения задания;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184E87">
        <w:t xml:space="preserve">оказание помощи в случае затруднения при выполнении задания: </w:t>
      </w:r>
      <w:proofErr w:type="gramStart"/>
      <w:r w:rsidRPr="00184E87">
        <w:t>от</w:t>
      </w:r>
      <w:proofErr w:type="gramEnd"/>
      <w:r w:rsidRPr="00184E87">
        <w:t xml:space="preserve"> стимулирующей, к организующей, направляющей к обучающей помощи;</w:t>
      </w:r>
    </w:p>
    <w:p w:rsidR="00892733" w:rsidRPr="00184E87" w:rsidRDefault="00892733" w:rsidP="00C13B41">
      <w:pPr>
        <w:pStyle w:val="a3"/>
        <w:numPr>
          <w:ilvl w:val="0"/>
          <w:numId w:val="8"/>
        </w:numPr>
        <w:spacing w:before="0" w:beforeAutospacing="0" w:after="0" w:afterAutospacing="0"/>
        <w:ind w:firstLine="709"/>
        <w:jc w:val="both"/>
      </w:pPr>
      <w:r w:rsidRPr="00184E87">
        <w:t>использование достаточного количества разнообразных упражнений.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184E87">
        <w:rPr>
          <w:b/>
          <w:i/>
          <w:iCs/>
          <w:u w:val="single"/>
        </w:rPr>
        <w:t>6. Методы модификации инструментария и способов оценки успешности: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использование индивидуальной шкалы оценок в соответствии с успехами и затраченными усилиями обучающегося;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предоставление возможности выбора контрольного задания;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 xml:space="preserve">разрешение </w:t>
      </w:r>
      <w:proofErr w:type="gramStart"/>
      <w:r w:rsidRPr="00184E87">
        <w:t>обучающемуся</w:t>
      </w:r>
      <w:proofErr w:type="gramEnd"/>
      <w:r w:rsidRPr="00184E87">
        <w:t xml:space="preserve"> переделать задание, с которым он не справился;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 xml:space="preserve">объяснение </w:t>
      </w:r>
      <w:proofErr w:type="gramStart"/>
      <w:r w:rsidRPr="00184E87">
        <w:t>обучающемуся</w:t>
      </w:r>
      <w:proofErr w:type="gramEnd"/>
      <w:r w:rsidRPr="00184E87">
        <w:t xml:space="preserve"> сущности контрольного задания: показ образца выполнения, упрощенная формулировка задания, разрешение выполнить пробу;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проведение контрольной работы в помещении без внешних раздражителей;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разрешение устных ответов по читаемым текстам;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использование тестов множественного выбора, верного/неверного ответов;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 xml:space="preserve">сообщение о достижениях </w:t>
      </w:r>
      <w:proofErr w:type="gramStart"/>
      <w:r w:rsidRPr="00184E87">
        <w:t>обучающегося</w:t>
      </w:r>
      <w:proofErr w:type="gramEnd"/>
      <w:r w:rsidRPr="00184E87">
        <w:t xml:space="preserve"> вместо оценки;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оценка содержания выполненной работы отдельно от ее правописания, аккуратности, скорости выполнения и других второстепенных показателей;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разрешение выполнить тестовые задания с использованием учебника;</w:t>
      </w:r>
    </w:p>
    <w:p w:rsidR="00892733" w:rsidRPr="00184E87" w:rsidRDefault="00892733" w:rsidP="00C13B41">
      <w:pPr>
        <w:pStyle w:val="a3"/>
        <w:numPr>
          <w:ilvl w:val="0"/>
          <w:numId w:val="9"/>
        </w:numPr>
        <w:spacing w:before="0" w:beforeAutospacing="0" w:after="0" w:afterAutospacing="0"/>
        <w:ind w:firstLine="709"/>
        <w:jc w:val="both"/>
      </w:pPr>
      <w:r w:rsidRPr="00184E87">
        <w:t>увеличение времени для выполнения контрольной работы.</w:t>
      </w:r>
    </w:p>
    <w:p w:rsidR="00892733" w:rsidRPr="00184E87" w:rsidRDefault="00892733" w:rsidP="00C13B41">
      <w:pPr>
        <w:pStyle w:val="a3"/>
        <w:spacing w:before="0" w:beforeAutospacing="0" w:after="0" w:afterAutospacing="0"/>
        <w:ind w:firstLine="709"/>
        <w:jc w:val="both"/>
      </w:pPr>
      <w:r w:rsidRPr="00184E87">
        <w:t xml:space="preserve">Отобранные приемы систематически реализуются в процессе взаимодействия с </w:t>
      </w:r>
      <w:proofErr w:type="gramStart"/>
      <w:r w:rsidRPr="00184E87">
        <w:t>обучающимися</w:t>
      </w:r>
      <w:proofErr w:type="gramEnd"/>
      <w:r w:rsidRPr="00184E87">
        <w:t xml:space="preserve"> в урочной деятельности.</w:t>
      </w:r>
    </w:p>
    <w:p w:rsidR="00497E12" w:rsidRPr="00184E87" w:rsidRDefault="00497E12" w:rsidP="00C13B41"/>
    <w:p w:rsidR="00184E87" w:rsidRPr="00184E87" w:rsidRDefault="00184E87">
      <w:pPr>
        <w:rPr>
          <w:b/>
          <w:bCs/>
        </w:rPr>
      </w:pPr>
    </w:p>
    <w:p w:rsidR="00184E87" w:rsidRPr="00184E87" w:rsidRDefault="00184E87" w:rsidP="00EE6446">
      <w:pPr>
        <w:pStyle w:val="30"/>
        <w:shd w:val="clear" w:color="auto" w:fill="auto"/>
        <w:spacing w:after="0" w:line="240" w:lineRule="auto"/>
        <w:ind w:left="1280" w:firstLine="0"/>
        <w:rPr>
          <w:sz w:val="24"/>
          <w:szCs w:val="24"/>
        </w:rPr>
      </w:pPr>
      <w:r w:rsidRPr="00184E87">
        <w:rPr>
          <w:sz w:val="24"/>
          <w:szCs w:val="24"/>
        </w:rPr>
        <w:t>Планируемые результаты освоения курса математики в 7-9 классах</w:t>
      </w:r>
    </w:p>
    <w:p w:rsidR="00184E87" w:rsidRPr="00184E87" w:rsidRDefault="00184E87" w:rsidP="00EE6446">
      <w:pPr>
        <w:pStyle w:val="40"/>
        <w:shd w:val="clear" w:color="auto" w:fill="auto"/>
        <w:spacing w:before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 xml:space="preserve">Изучение математики способствует формированию у учащихся </w:t>
      </w:r>
      <w:r w:rsidRPr="00184E87">
        <w:rPr>
          <w:rStyle w:val="41"/>
          <w:sz w:val="24"/>
          <w:szCs w:val="24"/>
        </w:rPr>
        <w:t>личностных,</w:t>
      </w:r>
    </w:p>
    <w:p w:rsidR="00184E87" w:rsidRPr="00184E87" w:rsidRDefault="00184E87" w:rsidP="00EE6446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proofErr w:type="spellStart"/>
      <w:r w:rsidRPr="00184E87">
        <w:rPr>
          <w:rStyle w:val="41"/>
          <w:sz w:val="24"/>
          <w:szCs w:val="24"/>
        </w:rPr>
        <w:t>метапредметных</w:t>
      </w:r>
      <w:proofErr w:type="spellEnd"/>
      <w:r w:rsidRPr="00184E87">
        <w:rPr>
          <w:rStyle w:val="41"/>
          <w:sz w:val="24"/>
          <w:szCs w:val="24"/>
        </w:rPr>
        <w:t xml:space="preserve"> </w:t>
      </w:r>
      <w:r w:rsidRPr="00184E87">
        <w:rPr>
          <w:sz w:val="24"/>
          <w:szCs w:val="24"/>
        </w:rPr>
        <w:t xml:space="preserve">и </w:t>
      </w:r>
      <w:r w:rsidRPr="00184E87">
        <w:rPr>
          <w:rStyle w:val="41"/>
          <w:sz w:val="24"/>
          <w:szCs w:val="24"/>
        </w:rPr>
        <w:t xml:space="preserve">предметных результатов </w:t>
      </w:r>
      <w:r w:rsidRPr="00184E87">
        <w:rPr>
          <w:sz w:val="24"/>
          <w:szCs w:val="24"/>
        </w:rPr>
        <w:t>обучения, соответствующих требованиям федерального государственного образовательного стандарта основного общего образования.</w:t>
      </w:r>
    </w:p>
    <w:p w:rsidR="00184E87" w:rsidRPr="00184E87" w:rsidRDefault="00184E87" w:rsidP="00EE6446">
      <w:pPr>
        <w:pStyle w:val="30"/>
        <w:shd w:val="clear" w:color="auto" w:fill="auto"/>
        <w:spacing w:after="0" w:line="240" w:lineRule="auto"/>
        <w:ind w:left="1460"/>
        <w:jc w:val="both"/>
        <w:rPr>
          <w:sz w:val="24"/>
          <w:szCs w:val="24"/>
        </w:rPr>
      </w:pPr>
    </w:p>
    <w:p w:rsidR="00184E87" w:rsidRPr="00184E87" w:rsidRDefault="00184E87" w:rsidP="00EE6446">
      <w:pPr>
        <w:ind w:left="520"/>
      </w:pPr>
      <w:r w:rsidRPr="00184E87">
        <w:rPr>
          <w:b/>
          <w:bCs/>
        </w:rPr>
        <w:t>Личностные результаты:</w:t>
      </w:r>
    </w:p>
    <w:p w:rsidR="00184E87" w:rsidRPr="00184E87" w:rsidRDefault="00184E87" w:rsidP="00184E87">
      <w:pPr>
        <w:numPr>
          <w:ilvl w:val="1"/>
          <w:numId w:val="11"/>
        </w:numPr>
        <w:tabs>
          <w:tab w:val="left" w:pos="1297"/>
        </w:tabs>
        <w:ind w:left="260" w:right="20" w:firstLine="741"/>
        <w:jc w:val="both"/>
      </w:pPr>
      <w:r w:rsidRPr="00184E87"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84E87" w:rsidRPr="00184E87" w:rsidRDefault="00184E87" w:rsidP="00184E87">
      <w:pPr>
        <w:numPr>
          <w:ilvl w:val="1"/>
          <w:numId w:val="11"/>
        </w:numPr>
        <w:tabs>
          <w:tab w:val="left" w:pos="1297"/>
        </w:tabs>
        <w:ind w:left="260" w:right="20" w:firstLine="741"/>
        <w:jc w:val="both"/>
      </w:pPr>
      <w:r w:rsidRPr="00184E87"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</w:t>
      </w:r>
      <w:proofErr w:type="spellStart"/>
      <w:r w:rsidRPr="00184E87">
        <w:t>предпочтений</w:t>
      </w:r>
      <w:proofErr w:type="gramStart"/>
      <w:r w:rsidRPr="00184E87">
        <w:t>,с</w:t>
      </w:r>
      <w:proofErr w:type="spellEnd"/>
      <w:proofErr w:type="gramEnd"/>
      <w:r w:rsidRPr="00184E87">
        <w:t xml:space="preserve">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84E87" w:rsidRPr="00184E87" w:rsidRDefault="00184E87" w:rsidP="00184E87">
      <w:pPr>
        <w:numPr>
          <w:ilvl w:val="1"/>
          <w:numId w:val="12"/>
        </w:numPr>
        <w:tabs>
          <w:tab w:val="left" w:pos="1302"/>
        </w:tabs>
        <w:ind w:left="260" w:right="20" w:firstLine="741"/>
        <w:jc w:val="both"/>
      </w:pPr>
      <w:r w:rsidRPr="00184E87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84E87" w:rsidRPr="00184E87" w:rsidRDefault="00184E87" w:rsidP="00184E87">
      <w:pPr>
        <w:numPr>
          <w:ilvl w:val="1"/>
          <w:numId w:val="12"/>
        </w:numPr>
        <w:tabs>
          <w:tab w:val="left" w:pos="1292"/>
        </w:tabs>
        <w:ind w:left="260" w:right="40" w:firstLine="741"/>
        <w:jc w:val="both"/>
      </w:pPr>
      <w:proofErr w:type="gramStart"/>
      <w:r w:rsidRPr="00184E87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184E87" w:rsidRPr="00184E87" w:rsidRDefault="00184E87" w:rsidP="00184E87">
      <w:pPr>
        <w:numPr>
          <w:ilvl w:val="1"/>
          <w:numId w:val="12"/>
        </w:numPr>
        <w:tabs>
          <w:tab w:val="left" w:pos="1306"/>
        </w:tabs>
        <w:ind w:left="260" w:right="20" w:firstLine="741"/>
        <w:jc w:val="both"/>
      </w:pPr>
      <w:r w:rsidRPr="00184E87"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184E87" w:rsidRPr="00184E87" w:rsidRDefault="00184E87" w:rsidP="00184E87">
      <w:pPr>
        <w:numPr>
          <w:ilvl w:val="1"/>
          <w:numId w:val="12"/>
        </w:numPr>
        <w:tabs>
          <w:tab w:val="left" w:pos="1306"/>
        </w:tabs>
        <w:ind w:left="260" w:right="20" w:firstLine="741"/>
        <w:jc w:val="both"/>
      </w:pPr>
      <w:r w:rsidRPr="00184E87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84E87" w:rsidRPr="00184E87" w:rsidRDefault="00184E87" w:rsidP="00184E87">
      <w:pPr>
        <w:numPr>
          <w:ilvl w:val="1"/>
          <w:numId w:val="12"/>
        </w:numPr>
        <w:tabs>
          <w:tab w:val="left" w:pos="1306"/>
        </w:tabs>
        <w:ind w:left="260" w:right="40" w:firstLine="741"/>
        <w:jc w:val="both"/>
      </w:pPr>
      <w:r w:rsidRPr="00184E87">
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84E87" w:rsidRPr="00184E87" w:rsidRDefault="00184E87" w:rsidP="00184E87">
      <w:pPr>
        <w:numPr>
          <w:ilvl w:val="1"/>
          <w:numId w:val="12"/>
        </w:numPr>
        <w:tabs>
          <w:tab w:val="left" w:pos="1306"/>
        </w:tabs>
        <w:ind w:left="260" w:right="40" w:firstLine="741"/>
        <w:jc w:val="both"/>
      </w:pPr>
      <w:r w:rsidRPr="00184E87"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84E87" w:rsidRPr="00184E87" w:rsidRDefault="00184E87" w:rsidP="00184E87">
      <w:pPr>
        <w:numPr>
          <w:ilvl w:val="0"/>
          <w:numId w:val="13"/>
        </w:numPr>
        <w:tabs>
          <w:tab w:val="left" w:pos="1316"/>
        </w:tabs>
        <w:ind w:left="260" w:right="20" w:firstLine="741"/>
        <w:jc w:val="both"/>
      </w:pPr>
      <w:r w:rsidRPr="00184E87"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84E87" w:rsidRPr="00184E87" w:rsidRDefault="00184E87" w:rsidP="00184E87">
      <w:pPr>
        <w:numPr>
          <w:ilvl w:val="0"/>
          <w:numId w:val="13"/>
        </w:numPr>
        <w:tabs>
          <w:tab w:val="left" w:pos="1426"/>
        </w:tabs>
        <w:ind w:left="260" w:right="20" w:firstLine="741"/>
        <w:jc w:val="both"/>
      </w:pPr>
      <w:r w:rsidRPr="00184E87"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84E87" w:rsidRPr="00184E87" w:rsidRDefault="00184E87" w:rsidP="00184E87">
      <w:pPr>
        <w:numPr>
          <w:ilvl w:val="0"/>
          <w:numId w:val="13"/>
        </w:numPr>
        <w:tabs>
          <w:tab w:val="left" w:pos="1426"/>
        </w:tabs>
        <w:ind w:left="260" w:right="40" w:firstLine="741"/>
        <w:jc w:val="both"/>
      </w:pPr>
      <w:r w:rsidRPr="00184E87"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184E87" w:rsidRPr="00184E87" w:rsidRDefault="00184E87" w:rsidP="00EE6446">
      <w:pPr>
        <w:tabs>
          <w:tab w:val="left" w:pos="1426"/>
        </w:tabs>
        <w:ind w:left="1001" w:right="40"/>
      </w:pP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84E87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184E87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Pr="00184E87">
        <w:rPr>
          <w:rFonts w:ascii="Times New Roman" w:hAnsi="Times New Roman" w:cs="Times New Roman"/>
          <w:sz w:val="24"/>
          <w:szCs w:val="24"/>
        </w:rPr>
        <w:t>езультаты: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4) умение оценивать правильность выполнения учебной задачи, собственные возможности ее решения;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8) смысловое чтение;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компетенции); развитие мотивации к овладению культурой активного пользования словарями и другими поисковыми системами;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184E87" w:rsidRPr="00184E87" w:rsidRDefault="00184E87" w:rsidP="00EE64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4E87" w:rsidRPr="00184E87" w:rsidRDefault="00184E87" w:rsidP="00EE64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  <w:r w:rsidRPr="00184E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1) формирование представлений о математике как о методе познания действительности, позволяющем описывать и изучать реальные процессы и явления: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осознание роли математики в развитии России и мира;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возможность привести примеры из отечественной и всемирной истории математических открытий и их авторов;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оперирование понятиями: множество, элемент множества, подмножество, принадлежность, нахождение пересечения, объединения подмножества в простейших ситуациях;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сюжетных задач разных типов на все арифметические действия;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применение способа поиска решения задачи, в котором рассуждение строится от условия к требованию или от требования к условию;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нахождение процента от числа, числа по проценту от него, нахождения процентного отношения двух чисел, нахождения процентного снижения или процентного повышения величины;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логических задач;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оперирование понятиями: натуральное число, целое число, обыкновенная дробь, десятичная дробь, смешанное число, рациональное число, иррациональное число;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использование свойства чисел и законов арифметических операций с числами при выполнении вычислений;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использование признаков делимости на 2, 5, 3, 9, 10 при выполнении вычислений и решении задач;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выполнение округления чисел в соответствии с правилами;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сравнение чисел;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оценивание значения квадратного корня из положительного целого числа;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выполнение несложных преобразований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выполнение несложных преобразований целых, дробно рациональных выражений и выражений с квадратными корнями; раскрывать скобки, приводить подобные слагаемые, использовать формулы сокращенного умножения;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решение линейных и квадратных уравнений и неравенств, уравнений и неравенств, сводящихся к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или квадратным, систем уравнений и неравенств, изображение решений неравенств и их систем на числовой прямой;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5) овладение системой функциональных понятий, развитие умения использовать функционально-графические представления для решения различных математических задач, для описания и анализа реальных зависимостей: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определение положения точки по ее координатам, координаты точки по ее положению на плоскости;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нахождение по графику значений функции, области определения, множества значений, нулей функции, промежутков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>, промежутков возрастания и убывания, наибольшего и наименьшего значения функции;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построение графика линейной и квадратичной функций;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оперирование на базовом уровне понятиями: последовательность, арифметическая прогрессия, геометрическая прогрессия;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использование свойств линейной и квадратичной функций и их графиков при решении задач из других учебных предметов;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6) овладение геометрическим языком; развитие умения использовать его для описания предметов окружающего мира; развитие пространственных представлений, изобразительных умений, навыков геометрических построений: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оперирование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шар; изображение изучаемых фигур от руки и с помощью линейки и циркуля;</w:t>
      </w:r>
      <w:proofErr w:type="gramEnd"/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выполнение измерения длин, расстояний, величин углов с помощью инструментов для измерений длин и углов;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7) формирование систематических знаний о плоских фигурах и их свойствах, представлений о простейших пространственных телах; развитие умений моделирования реальных ситуаций на языке геометрии, исследования построенной модели с использованием геометрических понятий и теорем, аппарата алгебры, решения геометрических и практических задач: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оперирование на базовом уровне понятиями: равенство фигур, параллельность и перпендикулярность прямых, углы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между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прямыми, перпендикуляр, наклонная, проекция;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проведение доказательств в геометрии;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оперирование на базовом уровне понятиями: вектор, сумма векторов, произведение вектора на число, координаты на плоскости;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задач на нахождение геометрических величин (длина и расстояние, величина угла, площадь) по образцам или алгоритмам;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8) овладение простейшими способами представления и анализа статистических данных; формирование представлений о статистических закономерностях в реальном мире и о различных способах их изучения, о простейших вероятностных моделях; развитие умений извлекать информацию, представленную в таблицах, на диаграммах, графиках,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решений:</w:t>
      </w:r>
      <w:proofErr w:type="gramEnd"/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формирование представления о статистических характеристиках, вероятности случайного события;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простейших комбинаторных задач;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определение основных статистических характеристик числовых наборов;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оценивание и вычисление вероятности события в простейших случаях;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наличие представления о роли практически достоверных и маловероятных событий, о роли закона больших чисел в массовых явлениях;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умение 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9)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расчетах: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распознавание верных и неверных высказываний;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оценивание результатов вычислений при решении практических задач;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выполнение сравнения чисел в реальных ситуациях;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использование числовых выражений при решении практических задач и задач из других учебных предметов;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практических задач с применением простейших свойств фигур;</w:t>
      </w:r>
    </w:p>
    <w:p w:rsidR="00184E87" w:rsidRPr="00184E87" w:rsidRDefault="00184E87" w:rsidP="00EE64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выполнение простейших построений и измерений на местности, необходимых в реальной жизни;</w:t>
      </w:r>
    </w:p>
    <w:p w:rsidR="00184E87" w:rsidRPr="00184E87" w:rsidRDefault="00184E87" w:rsidP="00EE6446">
      <w:pPr>
        <w:pStyle w:val="30"/>
        <w:shd w:val="clear" w:color="auto" w:fill="auto"/>
        <w:spacing w:after="0" w:line="240" w:lineRule="auto"/>
        <w:ind w:left="1460"/>
        <w:jc w:val="both"/>
        <w:rPr>
          <w:sz w:val="24"/>
          <w:szCs w:val="24"/>
        </w:rPr>
      </w:pPr>
    </w:p>
    <w:p w:rsidR="00184E87" w:rsidRPr="00184E87" w:rsidRDefault="00184E87" w:rsidP="00EE6446">
      <w:pPr>
        <w:pStyle w:val="40"/>
        <w:shd w:val="clear" w:color="auto" w:fill="auto"/>
        <w:tabs>
          <w:tab w:val="left" w:pos="1453"/>
        </w:tabs>
        <w:spacing w:before="0" w:line="240" w:lineRule="auto"/>
        <w:ind w:firstLine="0"/>
        <w:rPr>
          <w:sz w:val="24"/>
          <w:szCs w:val="24"/>
        </w:rPr>
      </w:pPr>
    </w:p>
    <w:p w:rsidR="00184E87" w:rsidRPr="00184E87" w:rsidRDefault="00184E87" w:rsidP="00EE6446">
      <w:pPr>
        <w:pStyle w:val="40"/>
        <w:shd w:val="clear" w:color="auto" w:fill="auto"/>
        <w:tabs>
          <w:tab w:val="left" w:pos="1453"/>
        </w:tabs>
        <w:spacing w:before="0" w:line="240" w:lineRule="auto"/>
        <w:ind w:firstLine="0"/>
        <w:rPr>
          <w:sz w:val="24"/>
          <w:szCs w:val="24"/>
        </w:rPr>
      </w:pPr>
      <w:r w:rsidRPr="00184E87">
        <w:rPr>
          <w:sz w:val="24"/>
          <w:szCs w:val="24"/>
        </w:rPr>
        <w:t>В том числе по классам: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  <w:u w:val="single"/>
        </w:rPr>
        <w:t>Выпускник научится</w:t>
      </w:r>
      <w:r w:rsidRPr="00184E87">
        <w:rPr>
          <w:rFonts w:ascii="Times New Roman" w:hAnsi="Times New Roman" w:cs="Times New Roman"/>
          <w:sz w:val="24"/>
          <w:szCs w:val="24"/>
        </w:rPr>
        <w:t xml:space="preserve"> в 7-9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bookmarkStart w:id="0" w:name="bookmark0"/>
      <w:r w:rsidRPr="00184E87">
        <w:rPr>
          <w:sz w:val="24"/>
          <w:szCs w:val="24"/>
        </w:rPr>
        <w:t>Элементы теории множеств и математической логики</w:t>
      </w:r>
      <w:bookmarkEnd w:id="0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ind w:left="1460" w:hanging="36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 Оперировать на базовом уровне  понятиями: множество, элемент множества, подмножество, принадлежность;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7"/>
        </w:tabs>
        <w:ind w:left="11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задавать множества перечислением их элементов;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7"/>
        </w:tabs>
        <w:ind w:left="11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находить пересечение, объединение, подмножество в простейших ситуациях;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ind w:left="1460" w:hanging="36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 оперировать на базовом уровне понятиями: определение, аксиома, теорема, доказательство;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7"/>
        </w:tabs>
        <w:ind w:left="11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приводить примеры и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для подтверждения своих высказываний.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графическое представление множе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я описания реальных процессов и явлений, при решении задач других учебных предметов.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Числа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свойства чисел и правила действий при выполнении вычислений;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оценивать значение квадратного корня из положительного целого числа;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распознавать рациональные и иррациональные числа;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сравнивать числа.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Тождественные преобразования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 выполнять несложные преобразования целых выражений: раскрывать скобки, приводить подобные слагаемые;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 выполнять несложные преобразования дробно-линейных выражений и выражений с квадратными корнями.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понимать смысл записи числа в стандартном виде;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на базовом уровне понятием «стандартная запись числа».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Уравнения и неравенства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20" w:hanging="4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  <w:proofErr w:type="gramEnd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проверять справедливость числовых равенств и неравенств;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решать линейные неравенства и несложные неравенства, сводящиеся к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системы несложных линейных уравнений, неравенств;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проверять, является ли данное число решением уравнения (неравенства);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квадратные уравнения по формуле корней квадратного уравнения;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изображать решения неравенств и их систем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числовой прямой.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составлять и решать линейные уравнения при решении задач, возникающих в других учебных предметах.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Функции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Находить значение функции по заданному значению аргумента;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находить значение аргумента по заданному значению функции в несложных ситуациях;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определять положение точки по ее координатам, координаты точки по ее положению на координатной плоскости;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>, промежутки возрастания и убывания, наибольшее и наименьшее значения функции;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строить график линейной функции;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определять приближенные значения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координат точки пересечения графиков функций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на прогрессии, в которых ответ может быть получен непосредственным подсчетом без применения формул.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свойства линейной функц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график при решении задач из других учебных предметов.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Статистика и теория вероятностей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простейшие комбинаторные задачи методом прямого и организованного перебора;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представлять данные в виде таблиц, диаграмм, графиков;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читать информацию, представленную в виде таблицы, диаграммы, графика;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определять основные статистические характеристики числовых наборов;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оценивать вероятность события в простейших случаях;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иметь представление о роли закона больших чисел в массовых явлениях.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оценивать количество возможных вариантов методом перебора;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иметь представление о роли практически достоверных и маловероятных событий;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оценивать вероятность реальных событий и явлений в несложных ситуациях.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Текстовые задачи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 или уравнения), в которой даны значения двух из трех взаимосвязанных величин, с целью поиска решения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составлять план решения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несложные логические задачи методом рассуждений.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выдвигать гипотезы о возможных предельных значениях искомых в задаче величин (делать прикидку).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Геометрические фигуры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геометрических фигур;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извлекать информацию о геометрических фигурах, представленную на чертежах в явном виде;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для решения задач геометрические факты, если условия их применения заданы в явной форме;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на нахождение геометрических величин по образцам или алгоритмам.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Отношения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отношения для решения простейших задач, возникающих в реальной жизни.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Измерения и вычисления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формулы периметра, площади и объема, площади поверхности отдельных многогранников при вычислениях, когда все данные имеются в условии;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Геометрические построения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Изображать типовые плоские фигуры и фигуры в пространстве от руки и с помощью инструментов.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простейшие построения на местности, необходимые в реальной жизни.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Геометрические преобразования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Строить фигуру, симметричную данной фигуре относительно оси и точки.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распознавать движение объектов в окружающем мире;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распознавать симметричные фигуры в окружающем мире.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Векторы и координаты на плоскости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 вектор, сумма векторов, произведение вектора на число, координаты на плоскости;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определять приближенно координаты точки по ее изображению на координатной плоскости.</w:t>
      </w:r>
    </w:p>
    <w:p w:rsidR="00184E87" w:rsidRPr="00184E87" w:rsidRDefault="00184E87" w:rsidP="00EE6446">
      <w:pPr>
        <w:pStyle w:val="20"/>
        <w:shd w:val="clear" w:color="auto" w:fill="auto"/>
        <w:ind w:firstLine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векторы для решения простейших задач на определение скорости относительного движения.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История математики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Методы математики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Выбирать подходящий изученный метод для решения изученных типов математических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jc w:val="left"/>
        <w:rPr>
          <w:sz w:val="24"/>
          <w:szCs w:val="24"/>
        </w:rPr>
      </w:pPr>
      <w:bookmarkStart w:id="1" w:name="bookmark1"/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jc w:val="left"/>
        <w:rPr>
          <w:b w:val="0"/>
          <w:sz w:val="24"/>
          <w:szCs w:val="24"/>
        </w:rPr>
      </w:pPr>
      <w:r w:rsidRPr="00184E87">
        <w:rPr>
          <w:b w:val="0"/>
          <w:sz w:val="24"/>
          <w:szCs w:val="24"/>
        </w:rPr>
        <w:t xml:space="preserve">Выпускник </w:t>
      </w:r>
      <w:r w:rsidRPr="00184E87">
        <w:rPr>
          <w:b w:val="0"/>
          <w:sz w:val="24"/>
          <w:szCs w:val="24"/>
          <w:u w:val="single"/>
        </w:rPr>
        <w:t>получит возможность научиться</w:t>
      </w:r>
      <w:r w:rsidRPr="00184E87">
        <w:rPr>
          <w:b w:val="0"/>
          <w:sz w:val="24"/>
          <w:szCs w:val="24"/>
        </w:rPr>
        <w:t xml:space="preserve"> в 7-9 классах для обеспечения возможности успешного продолжения образования на базовом и углубленном уровнях</w:t>
      </w:r>
      <w:bookmarkEnd w:id="1"/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jc w:val="left"/>
        <w:rPr>
          <w:sz w:val="24"/>
          <w:szCs w:val="24"/>
        </w:rPr>
      </w:pPr>
      <w:bookmarkStart w:id="2" w:name="bookmark2"/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Элементы теории множеств и математической логики</w:t>
      </w:r>
      <w:bookmarkEnd w:id="2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9"/>
        </w:tabs>
        <w:ind w:left="146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Оперировать</w:t>
      </w:r>
      <w:r w:rsidRPr="00184E8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184E87">
        <w:rPr>
          <w:rFonts w:ascii="Times New Roman" w:hAnsi="Times New Roman" w:cs="Times New Roman"/>
          <w:sz w:val="24"/>
          <w:szCs w:val="24"/>
        </w:rPr>
        <w:t>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  <w:proofErr w:type="gramEnd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9"/>
        </w:tabs>
        <w:ind w:left="14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изображать множества и отношение множеств с помощью кругов Эйлера;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9"/>
        </w:tabs>
        <w:ind w:left="14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определять принадлежность элемента множеству, объединению и пересечению множеств;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9"/>
        </w:tabs>
        <w:ind w:left="14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задавать множество с помощью перечисления элементов, словесного описания;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9"/>
        </w:tabs>
        <w:ind w:left="1460" w:hanging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1459"/>
        </w:tabs>
        <w:ind w:left="14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строить высказывания, отрицания высказываний.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строить цепочки умозаключений на основе использования правил логики;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множества, операции с множествами, их графическое представление для описания реальных процессов и явлений.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Числа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  <w:proofErr w:type="gramEnd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понимать и объяснять смысл позиционной записи натурального числа;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вычисления, в том числе с использованием приемов рациональных вычислений;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с заданной точностью;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сравнивать рациональные и иррациональные числа;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представлять рациональное число в виде десятичной дроби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обыкновенной и десятичной дроби; находить НОД и НОК чисел и использовать их при решении задач.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записывать и округлять числовые значения реальных величин с использованием разных систем измерения.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Тождественные преобразования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понятиями степени с натуральным показателем, степени с целым отрицательным показателем;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 выделять квадрат суммы и разности одночленов; раскладывать на множители квадратный трехчлен;</w:t>
      </w:r>
    </w:p>
    <w:p w:rsidR="00184E87" w:rsidRPr="00184E87" w:rsidRDefault="00184E87" w:rsidP="00EE6446">
      <w:pPr>
        <w:pStyle w:val="20"/>
        <w:shd w:val="clear" w:color="auto" w:fill="auto"/>
        <w:ind w:left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 выполнять преобразования выражений, содержащих квадратные корни;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выделять квадрат суммы или разности двучлена в выражениях, содержащих квадратные корни; выполнять преобразования выражений, содержащих модуль.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преобразования и действия с числами, записанными в стандартном виде;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преобразования алгебраических выражений при решении задач других учебных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предметов.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Уравнения и неравенства</w:t>
      </w:r>
    </w:p>
    <w:p w:rsidR="00184E87" w:rsidRPr="00184E87" w:rsidRDefault="00184E87" w:rsidP="00EE6446">
      <w:pPr>
        <w:pStyle w:val="20"/>
        <w:shd w:val="clear" w:color="auto" w:fill="auto"/>
        <w:ind w:left="4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решать линейные уравнения и уравнения, сводимые к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линейным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с помощью тождественных преобразований;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решать квадратные уравнения и уравнения, сводимые к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квадратным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с помощью тождественных преобразований;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дробно-линейные уравнения;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простейшие иррациональные уравнения вида</w:t>
      </w:r>
    </w:p>
    <w:p w:rsidR="00184E87" w:rsidRPr="00184E87" w:rsidRDefault="00184E87" w:rsidP="00EE6446">
      <w:pPr>
        <w:pStyle w:val="20"/>
        <w:shd w:val="clear" w:color="auto" w:fill="auto"/>
        <w:ind w:left="40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уравнения вида решать уравнения способом разложения на множители и замены переменной; использовать метод интервалов для решения целых и дробно-рациональных неравенств; решать линейные уравнения и неравенства с параметрами; решать несложные квадратные уравнения с параметром; решать несложные системы линейных уравнений с параметрами;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несложные уравнения в целых числах.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и решении задач других учебных предметов;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и решении задач других учебных предметов;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Функции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>, монотонность функции, четность/нечетность функции;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строить графики линейной, квадратичной функций, обратной пропорциональности, функции вида </w:t>
      </w:r>
      <w:r w:rsidRPr="00184E8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19375" cy="419100"/>
            <wp:effectExtent l="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5" cstate="print"/>
                    <a:srcRect l="11878" t="45498" r="61783" b="47527"/>
                    <a:stretch/>
                  </pic:blipFill>
                  <pic:spPr bwMode="auto">
                    <a:xfrm>
                      <a:off x="0" y="0"/>
                      <a:ext cx="261937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на примере квадратичной функции, использовать преобразования графика функции </w:t>
      </w:r>
      <w:r w:rsidRPr="00184E87">
        <w:rPr>
          <w:rFonts w:ascii="Times New Roman" w:hAnsi="Times New Roman" w:cs="Times New Roman"/>
          <w:sz w:val="24"/>
          <w:szCs w:val="24"/>
          <w:lang w:val="en-US" w:bidi="en-US"/>
        </w:rPr>
        <w:t>y</w:t>
      </w:r>
      <w:r w:rsidRPr="00184E87">
        <w:rPr>
          <w:rFonts w:ascii="Times New Roman" w:hAnsi="Times New Roman" w:cs="Times New Roman"/>
          <w:sz w:val="24"/>
          <w:szCs w:val="24"/>
          <w:lang w:bidi="en-US"/>
        </w:rPr>
        <w:t>=</w:t>
      </w:r>
      <w:r w:rsidRPr="00184E87">
        <w:rPr>
          <w:rFonts w:ascii="Times New Roman" w:hAnsi="Times New Roman" w:cs="Times New Roman"/>
          <w:sz w:val="24"/>
          <w:szCs w:val="24"/>
          <w:lang w:val="en-US" w:bidi="en-US"/>
        </w:rPr>
        <w:t>f</w:t>
      </w:r>
      <w:r w:rsidRPr="00184E87">
        <w:rPr>
          <w:rFonts w:ascii="Times New Roman" w:hAnsi="Times New Roman" w:cs="Times New Roman"/>
          <w:sz w:val="24"/>
          <w:szCs w:val="24"/>
          <w:lang w:bidi="en-US"/>
        </w:rPr>
        <w:t>(</w:t>
      </w:r>
      <w:r w:rsidRPr="00184E87">
        <w:rPr>
          <w:rFonts w:ascii="Times New Roman" w:hAnsi="Times New Roman" w:cs="Times New Roman"/>
          <w:sz w:val="24"/>
          <w:szCs w:val="24"/>
          <w:lang w:val="en-US" w:bidi="en-US"/>
        </w:rPr>
        <w:t>x</w:t>
      </w:r>
      <w:r w:rsidRPr="00184E87">
        <w:rPr>
          <w:rFonts w:ascii="Times New Roman" w:hAnsi="Times New Roman" w:cs="Times New Roman"/>
          <w:sz w:val="24"/>
          <w:szCs w:val="24"/>
          <w:lang w:bidi="en-US"/>
        </w:rPr>
        <w:t xml:space="preserve">) </w:t>
      </w:r>
      <w:r w:rsidRPr="00184E87">
        <w:rPr>
          <w:rFonts w:ascii="Times New Roman" w:hAnsi="Times New Roman" w:cs="Times New Roman"/>
          <w:sz w:val="24"/>
          <w:szCs w:val="24"/>
        </w:rPr>
        <w:t xml:space="preserve">для построения графиков функций </w:t>
      </w:r>
      <w:r w:rsidRPr="00184E8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66825" cy="190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/>
                    <a:srcRect l="29406" t="55802" r="57856" b="41028"/>
                    <a:stretch/>
                  </pic:blipFill>
                  <pic:spPr bwMode="auto">
                    <a:xfrm>
                      <a:off x="0" y="0"/>
                      <a:ext cx="1266825" cy="190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исследовать функцию по ее графику;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находить множество значений, нули, промежутки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>, монотонности квадратичной функции;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последовательность, арифметическая прогрессия, геометрическая прогрессия;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на арифметическую и геометрическую прогрессию.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иллюстрировать с помощью графика реальную зависимость или процесс по их характеристикам;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свойства и график квадратичной функции при решении задач из других учебных предметов.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Текстовые задачи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184E87">
        <w:rPr>
          <w:rFonts w:ascii="Times New Roman" w:hAnsi="Times New Roman" w:cs="Times New Roman"/>
          <w:sz w:val="24"/>
          <w:szCs w:val="24"/>
        </w:rPr>
        <w:t>граф-схемы</w:t>
      </w:r>
      <w:proofErr w:type="spellEnd"/>
      <w:proofErr w:type="gramEnd"/>
      <w:r w:rsidRPr="00184E87">
        <w:rPr>
          <w:rFonts w:ascii="Times New Roman" w:hAnsi="Times New Roman" w:cs="Times New Roman"/>
          <w:sz w:val="24"/>
          <w:szCs w:val="24"/>
        </w:rPr>
        <w:t>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анализировать затруднения при решении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данной, в том числе обратные;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8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отсчета;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разнообразные задачи «на части»,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движение), выделять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владеть основными методами решения задач на смеси, сплавы, концентрации;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на проценты, в том числе, сложные проценты с обоснованием, используя разные способы;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несложные задачи по математической статистике;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изученными ситуациях.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Статистика и теория вероятностей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таблицах, на диаграммах, графиках;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составлять таблицы, строить диаграммы и графики на основе данных;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факториал числа, перестановки и сочетания, треугольник Паскаля;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правило произведения при решении комбинаторных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представлять информацию с помощью кругов Эйлера;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решать задачи на вычисление вероятности с подсчетом количества вариантов с помощью комбинаторики.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оценивать вероятность реальных событий и явлений.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Геометрические фигуры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понятиями геометрических фигур;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геометрические факты для решения задач, в том числе, предполагающих несколько шагов решения;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формулировать в простейших случаях свойства и признаки фигур;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доказывать геометрические утверждения;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владеть стандартной классификацией плоских фигур (треугольников и четырехугольников).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свойства геометрических фигур для решения задач практического характера и задач из смежных дисциплин.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Отношения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proofErr w:type="gramEnd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теорему Фалеса и теорему о пропорциональных отрезках при решении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характеризовать взаимное расположение прямой и окружности, двух окружностей.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отношения для решения задач, возникающих в реальной жизни.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Измерения и вычисления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Оперировать представлениями о длине, площади, объеме как величинами.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 xml:space="preserve">Применять теорему Пифагора, формулы площади, объема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объема,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равносоставленности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проводить простые вычисления на объемных телах;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формулировать задачи на вычисление длин, площадей и объемов и решать их.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проводить вычисления на местности;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формулы при вычислениях в смежных учебных предметах, в окружающей действительности.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Геометрические построения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Изображать геометрические фигуры по текстовому и символьному описанию;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свободно оперировать чертежными инструментами в несложных случаях,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изображать типовые плоские фигуры и объемные тела с помощью простейших компьютерных инструментов.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простейшие построения на местности, необходимые в реальной жизни;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Преобразования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понятием движения и преобразования подобия, владеть приемами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строить фигуру, подобную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данной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, пользоваться свойствами подобия для обоснования свойств фигур;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свойства движений для проведения простейших обоснований свойств фигур.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380" w:hanging="38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свойства движений и применять подобие для построений и вычислений.</w:t>
      </w:r>
    </w:p>
    <w:p w:rsidR="00184E87" w:rsidRPr="00184E87" w:rsidRDefault="00184E87" w:rsidP="00436605">
      <w:pPr>
        <w:pStyle w:val="20"/>
        <w:shd w:val="clear" w:color="auto" w:fill="auto"/>
        <w:tabs>
          <w:tab w:val="left" w:pos="359"/>
        </w:tabs>
        <w:ind w:left="380"/>
        <w:jc w:val="both"/>
        <w:rPr>
          <w:rFonts w:ascii="Times New Roman" w:hAnsi="Times New Roman" w:cs="Times New Roman"/>
          <w:sz w:val="24"/>
          <w:szCs w:val="24"/>
        </w:rPr>
      </w:pPr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bookmarkStart w:id="3" w:name="bookmark3"/>
      <w:r w:rsidRPr="00184E87">
        <w:rPr>
          <w:sz w:val="24"/>
          <w:szCs w:val="24"/>
        </w:rPr>
        <w:t>Векторы и координаты на плоскости</w:t>
      </w:r>
      <w:bookmarkEnd w:id="3"/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векторы и координаты для решения геометрических задач на вычисление длин, углов.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E87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понятия векторов и координат для решения задач по физике, географии и другим учебным предметам.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История математики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понимать роль математики в развитии России.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Методы математики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Используя изученные методы, проводить доказательство, выполнять опровержение;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выбирать изученные методы и их комбинации для решения математических задач;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184E87" w:rsidRPr="00184E87" w:rsidRDefault="00184E87" w:rsidP="00184E87">
      <w:pPr>
        <w:pStyle w:val="20"/>
        <w:numPr>
          <w:ilvl w:val="0"/>
          <w:numId w:val="10"/>
        </w:numPr>
        <w:shd w:val="clear" w:color="auto" w:fill="auto"/>
        <w:tabs>
          <w:tab w:val="left" w:pos="359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bookmarkStart w:id="4" w:name="bookmark4"/>
      <w:r w:rsidRPr="00184E87">
        <w:rPr>
          <w:sz w:val="24"/>
          <w:szCs w:val="24"/>
        </w:rPr>
        <w:t>Содержание курса математики в 7-9 классах</w:t>
      </w:r>
      <w:bookmarkEnd w:id="4"/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bookmarkStart w:id="5" w:name="bookmark5"/>
      <w:r w:rsidRPr="00184E87">
        <w:rPr>
          <w:sz w:val="24"/>
          <w:szCs w:val="24"/>
        </w:rPr>
        <w:t>Алгебра</w:t>
      </w:r>
      <w:bookmarkEnd w:id="5"/>
    </w:p>
    <w:p w:rsidR="00184E87" w:rsidRPr="00184E87" w:rsidRDefault="00184E87" w:rsidP="00EE6446">
      <w:pPr>
        <w:ind w:firstLine="740"/>
      </w:pPr>
      <w:r w:rsidRPr="00184E87">
        <w:rPr>
          <w:rStyle w:val="90"/>
          <w:i w:val="0"/>
          <w:iCs w:val="0"/>
        </w:rPr>
        <w:t>Числа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Рациональные числа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Множество рациональных чисел. Сравнение рациональных чисел. Действия с рациональными числами. </w:t>
      </w:r>
      <w:r w:rsidRPr="00184E87">
        <w:rPr>
          <w:rStyle w:val="23"/>
          <w:rFonts w:eastAsiaTheme="minorHAnsi"/>
        </w:rPr>
        <w:t>Представление рационального числа десятичной дробью.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Иррациональные числа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Понятие иррационального числа. Распознавание иррациональных чисел. Примеры</w:t>
      </w:r>
    </w:p>
    <w:p w:rsidR="00184E87" w:rsidRPr="00184E87" w:rsidRDefault="00813FEA" w:rsidP="00EE6446">
      <w:pPr>
        <w:pStyle w:val="20"/>
        <w:shd w:val="clear" w:color="auto" w:fill="auto"/>
        <w:tabs>
          <w:tab w:val="left" w:pos="6336"/>
        </w:tabs>
        <w:ind w:left="400" w:hanging="400"/>
        <w:jc w:val="both"/>
        <w:rPr>
          <w:rFonts w:ascii="Times New Roman" w:hAnsi="Times New Roman" w:cs="Times New Roman"/>
          <w:sz w:val="24"/>
          <w:szCs w:val="24"/>
        </w:rPr>
      </w:pPr>
      <w:r w:rsidRPr="00813FEA">
        <w:rPr>
          <w:rFonts w:ascii="Times New Roman" w:hAnsi="Times New Roman" w:cs="Times New Roman"/>
          <w:sz w:val="24"/>
          <w:szCs w:val="24"/>
          <w:lang w:bidi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90.15pt;margin-top:-7.2pt;width:18.25pt;height:16.8pt;z-index:-251658752;mso-wrap-distance-left:5pt;mso-wrap-distance-right:5pt;mso-position-horizontal-relative:margin" wrapcoords="0 0 21600 0 21600 21600 0 21600 0 0">
            <v:imagedata r:id="rId6" o:title="image1"/>
            <w10:wrap type="square" anchorx="margin"/>
          </v:shape>
        </w:pict>
      </w:r>
      <w:r w:rsidR="00184E87" w:rsidRPr="00184E87">
        <w:rPr>
          <w:rFonts w:ascii="Times New Roman" w:hAnsi="Times New Roman" w:cs="Times New Roman"/>
          <w:sz w:val="24"/>
          <w:szCs w:val="24"/>
        </w:rPr>
        <w:t>доказательств в алгебре. Иррациональность числа</w:t>
      </w:r>
      <w:r w:rsidR="00184E87" w:rsidRPr="00184E87">
        <w:rPr>
          <w:rFonts w:ascii="Times New Roman" w:hAnsi="Times New Roman" w:cs="Times New Roman"/>
          <w:sz w:val="24"/>
          <w:szCs w:val="24"/>
        </w:rPr>
        <w:tab/>
        <w:t xml:space="preserve">Применение в геометрии. </w:t>
      </w:r>
      <w:r w:rsidR="00184E87" w:rsidRPr="00184E87">
        <w:rPr>
          <w:rStyle w:val="23"/>
          <w:rFonts w:eastAsiaTheme="minorHAnsi"/>
        </w:rPr>
        <w:t>Сравнение</w:t>
      </w:r>
    </w:p>
    <w:p w:rsidR="00184E87" w:rsidRPr="00184E87" w:rsidRDefault="00184E87" w:rsidP="00EE6446">
      <w:pPr>
        <w:pStyle w:val="70"/>
        <w:shd w:val="clear" w:color="auto" w:fill="auto"/>
        <w:spacing w:line="240" w:lineRule="auto"/>
        <w:ind w:left="400" w:hanging="400"/>
        <w:rPr>
          <w:sz w:val="24"/>
          <w:szCs w:val="24"/>
        </w:rPr>
      </w:pPr>
      <w:r w:rsidRPr="00184E87">
        <w:rPr>
          <w:sz w:val="24"/>
          <w:szCs w:val="24"/>
        </w:rPr>
        <w:t>иррациональных чисел. Множество действительных чисел.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left="740"/>
        <w:jc w:val="left"/>
        <w:rPr>
          <w:sz w:val="24"/>
          <w:szCs w:val="24"/>
        </w:rPr>
      </w:pPr>
      <w:r w:rsidRPr="00184E87">
        <w:rPr>
          <w:rStyle w:val="51pt"/>
          <w:b/>
          <w:bCs/>
        </w:rPr>
        <w:t xml:space="preserve">Тождественные преобразования </w:t>
      </w:r>
      <w:r w:rsidRPr="00184E87">
        <w:rPr>
          <w:sz w:val="24"/>
          <w:szCs w:val="24"/>
        </w:rPr>
        <w:t>Числовые и буквенные выражения</w:t>
      </w:r>
    </w:p>
    <w:p w:rsidR="00184E87" w:rsidRPr="00184E87" w:rsidRDefault="00184E87" w:rsidP="00EE6446">
      <w:pPr>
        <w:pStyle w:val="20"/>
        <w:shd w:val="clear" w:color="auto" w:fill="auto"/>
        <w:ind w:left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Выражение с переменной. Значение выражения. Подстановка выражений вместо переменных. </w:t>
      </w:r>
      <w:r w:rsidRPr="00184E87">
        <w:rPr>
          <w:rStyle w:val="24"/>
          <w:rFonts w:eastAsiaTheme="minorHAnsi"/>
        </w:rPr>
        <w:t>Целые выражения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Степень с натуральным показателем и ее свойства. Преобразования выражений, содержащих степени с натуральным показателем.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Одночлен, многочлен. Действия с одночленами и многочленами (сложение, вычитание, умножение). Формулы сокращенного умножения: разность квадратов, квадрат суммы и разности. Разложение многочлена на множители: вынесение общего множителя за скобки, </w:t>
      </w:r>
      <w:proofErr w:type="spellStart"/>
      <w:r w:rsidRPr="00184E87">
        <w:rPr>
          <w:rStyle w:val="23"/>
          <w:rFonts w:eastAsiaTheme="minorHAnsi"/>
        </w:rPr>
        <w:t>группировка</w:t>
      </w:r>
      <w:proofErr w:type="gramStart"/>
      <w:r w:rsidRPr="00184E87">
        <w:rPr>
          <w:rStyle w:val="23"/>
          <w:rFonts w:eastAsiaTheme="minorHAnsi"/>
        </w:rPr>
        <w:t>,п</w:t>
      </w:r>
      <w:proofErr w:type="gramEnd"/>
      <w:r w:rsidRPr="00184E87">
        <w:rPr>
          <w:rStyle w:val="23"/>
          <w:rFonts w:eastAsiaTheme="minorHAnsi"/>
        </w:rPr>
        <w:t>рименение</w:t>
      </w:r>
      <w:proofErr w:type="spellEnd"/>
      <w:r w:rsidRPr="00184E87">
        <w:rPr>
          <w:rStyle w:val="23"/>
          <w:rFonts w:eastAsiaTheme="minorHAnsi"/>
        </w:rPr>
        <w:t xml:space="preserve"> формул сокращенного умножения. Квадратный трехчлен, разложение квадратного трехчлена на множители.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Дробно-рациональные выражения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Степень с целым показателем. Преобразование дробно-линейных выражений: сложение, умножение, деление. Алгебраическая дробь. Допустимые значения переменных в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дробнорациональных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выражениях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ормул сокращенного умножения.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Преобразование выражений, содержащих знак модуля.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Квадратные корни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184E87">
        <w:rPr>
          <w:rStyle w:val="23"/>
          <w:rFonts w:eastAsiaTheme="minorHAnsi"/>
        </w:rPr>
        <w:t>внесение множителя под знак корня.</w:t>
      </w:r>
    </w:p>
    <w:p w:rsidR="00184E87" w:rsidRPr="00184E87" w:rsidRDefault="00184E87" w:rsidP="00EE6446">
      <w:pPr>
        <w:ind w:firstLine="760"/>
      </w:pPr>
      <w:r w:rsidRPr="00184E87">
        <w:rPr>
          <w:rStyle w:val="90"/>
          <w:i w:val="0"/>
          <w:iCs w:val="0"/>
        </w:rPr>
        <w:t>Уравнения и неравенства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Равенства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Числовое равенство. Свойства числовых равенств. Равенство с переменной.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Уравнения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Линейное уравнение и его корни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линейных уравнений. Линейное уравнение с параметром. Количество корней линейного уравнения. Решение линейных уравнений с параметром.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Квадратное уравнение и его корни</w:t>
      </w:r>
    </w:p>
    <w:p w:rsidR="00184E87" w:rsidRPr="00184E87" w:rsidRDefault="00184E87" w:rsidP="00EE6446">
      <w:pPr>
        <w:pStyle w:val="70"/>
        <w:shd w:val="clear" w:color="auto" w:fill="auto"/>
        <w:spacing w:line="240" w:lineRule="auto"/>
        <w:ind w:firstLine="760"/>
        <w:rPr>
          <w:sz w:val="24"/>
          <w:szCs w:val="24"/>
        </w:rPr>
      </w:pPr>
      <w:r w:rsidRPr="00184E87">
        <w:rPr>
          <w:rStyle w:val="71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184E87">
        <w:rPr>
          <w:sz w:val="24"/>
          <w:szCs w:val="24"/>
        </w:rPr>
        <w:t>Теорема Виета. Теорема, обратная теореме Виета.</w:t>
      </w:r>
      <w:r w:rsidRPr="00184E87">
        <w:rPr>
          <w:rStyle w:val="71"/>
        </w:rPr>
        <w:t xml:space="preserve"> Решение квадратных уравнений: использование формулы для нахождения корней, </w:t>
      </w:r>
      <w:r w:rsidRPr="00184E87">
        <w:rPr>
          <w:sz w:val="24"/>
          <w:szCs w:val="24"/>
        </w:rPr>
        <w:t>графический метод решения, разложение на множители, подбор корней с использованием теоремы Виета</w:t>
      </w:r>
      <w:r w:rsidRPr="00184E87">
        <w:rPr>
          <w:rStyle w:val="71"/>
        </w:rPr>
        <w:t xml:space="preserve">. </w:t>
      </w:r>
      <w:r w:rsidRPr="00184E87">
        <w:rPr>
          <w:sz w:val="24"/>
          <w:szCs w:val="24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184E87">
        <w:rPr>
          <w:sz w:val="24"/>
          <w:szCs w:val="24"/>
        </w:rPr>
        <w:t>линейным</w:t>
      </w:r>
      <w:proofErr w:type="gramEnd"/>
      <w:r w:rsidRPr="00184E87">
        <w:rPr>
          <w:sz w:val="24"/>
          <w:szCs w:val="24"/>
        </w:rPr>
        <w:t xml:space="preserve"> и квадратным. Квадратные уравнения с параметром.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Дробно-рациональные уравнения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Решение простейших дробно-линейных уравнений. </w:t>
      </w:r>
      <w:r w:rsidRPr="00184E87">
        <w:rPr>
          <w:rStyle w:val="23"/>
          <w:rFonts w:eastAsiaTheme="minorHAnsi"/>
        </w:rPr>
        <w:t>Решение дробно-рациональных уравнений.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184E87" w:rsidRPr="00184E87" w:rsidRDefault="00184E87" w:rsidP="00436605">
      <w:pPr>
        <w:pStyle w:val="70"/>
        <w:shd w:val="clear" w:color="auto" w:fill="auto"/>
        <w:spacing w:line="240" w:lineRule="auto"/>
        <w:ind w:left="2620" w:right="283"/>
        <w:jc w:val="left"/>
        <w:rPr>
          <w:sz w:val="24"/>
          <w:szCs w:val="24"/>
        </w:rPr>
      </w:pPr>
      <w:r w:rsidRPr="00184E87">
        <w:rPr>
          <w:sz w:val="24"/>
          <w:szCs w:val="24"/>
        </w:rPr>
        <w:t xml:space="preserve">Простейшие иррациональные уравнения вида </w:t>
      </w:r>
      <w:r w:rsidRPr="00184E87">
        <w:rPr>
          <w:noProof/>
          <w:sz w:val="24"/>
          <w:szCs w:val="24"/>
          <w:lang w:eastAsia="ru-RU"/>
        </w:rPr>
        <w:drawing>
          <wp:inline distT="0" distB="0" distL="0" distR="0">
            <wp:extent cx="1557020" cy="228600"/>
            <wp:effectExtent l="0" t="0" r="508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7" cstate="print"/>
                    <a:srcRect l="48461" t="66353" r="28102" b="30069"/>
                    <a:stretch/>
                  </pic:blipFill>
                  <pic:spPr bwMode="auto">
                    <a:xfrm>
                      <a:off x="0" y="0"/>
                      <a:ext cx="1557020" cy="228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Уравнения вида </w:t>
      </w:r>
      <w:proofErr w:type="spellStart"/>
      <w:r w:rsidRPr="00184E87">
        <w:rPr>
          <w:rStyle w:val="23"/>
          <w:rFonts w:eastAsiaTheme="minorHAnsi"/>
        </w:rPr>
        <w:t>х</w:t>
      </w:r>
      <w:proofErr w:type="spellEnd"/>
      <w:r w:rsidRPr="00184E87">
        <w:rPr>
          <w:rStyle w:val="23"/>
          <w:rFonts w:eastAsiaTheme="minorHAnsi"/>
          <w:vertAlign w:val="superscript"/>
          <w:lang w:val="en-US"/>
        </w:rPr>
        <w:t>n</w:t>
      </w:r>
      <w:r w:rsidRPr="00184E87">
        <w:rPr>
          <w:rStyle w:val="23"/>
          <w:rFonts w:eastAsiaTheme="minorHAnsi"/>
        </w:rPr>
        <w:t xml:space="preserve"> = а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Уравнения в целых числах.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Системы уравнений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Понятие системы уравнений. Решение системы уравнений.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Методы решения систем линейных уравнений с двумя переменными: </w:t>
      </w:r>
      <w:r w:rsidRPr="00184E87">
        <w:rPr>
          <w:rStyle w:val="23"/>
          <w:rFonts w:eastAsiaTheme="minorHAnsi"/>
        </w:rPr>
        <w:t>графический метод</w:t>
      </w:r>
      <w:r w:rsidRPr="00184E87">
        <w:rPr>
          <w:rFonts w:ascii="Times New Roman" w:hAnsi="Times New Roman" w:cs="Times New Roman"/>
          <w:sz w:val="24"/>
          <w:szCs w:val="24"/>
        </w:rPr>
        <w:t xml:space="preserve">, </w:t>
      </w:r>
      <w:r w:rsidRPr="00184E87">
        <w:rPr>
          <w:rStyle w:val="23"/>
          <w:rFonts w:eastAsiaTheme="minorHAnsi"/>
        </w:rPr>
        <w:t>метод сложения</w:t>
      </w:r>
      <w:r w:rsidRPr="00184E87">
        <w:rPr>
          <w:rFonts w:ascii="Times New Roman" w:hAnsi="Times New Roman" w:cs="Times New Roman"/>
          <w:sz w:val="24"/>
          <w:szCs w:val="24"/>
        </w:rPr>
        <w:t>, метод подстановки.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Системы линейных уравнений с параметром.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Неравенства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Числовые неравенства. Свойства числовых неравенств. Проверка справедливости неравен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и заданных значениях переменных.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Неравенство с переменной. Строгие и нестрогие неравенства. Область определения неравенства (область допустимых значений переменной).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линейных неравенств.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целых и дробно-рациональных неравенств методом интервалов.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Системы неравенств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Системы неравенств с одной переменной. Решение систем неравенств с одной переменной: линейных, </w:t>
      </w:r>
      <w:r w:rsidRPr="00184E87">
        <w:rPr>
          <w:rStyle w:val="23"/>
          <w:rFonts w:eastAsiaTheme="minorHAnsi"/>
        </w:rPr>
        <w:t>квадратных.</w:t>
      </w:r>
      <w:r w:rsidRPr="00184E87">
        <w:rPr>
          <w:rFonts w:ascii="Times New Roman" w:hAnsi="Times New Roman" w:cs="Times New Roman"/>
          <w:sz w:val="24"/>
          <w:szCs w:val="24"/>
        </w:rPr>
        <w:t xml:space="preserve"> Изображение решения системы неравенств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числовой прямой. Запись решения системы неравенств.</w:t>
      </w:r>
    </w:p>
    <w:p w:rsidR="00184E87" w:rsidRPr="00184E87" w:rsidRDefault="00184E87" w:rsidP="00EE6446">
      <w:pPr>
        <w:ind w:firstLine="740"/>
      </w:pPr>
      <w:r w:rsidRPr="00184E87">
        <w:rPr>
          <w:rStyle w:val="90"/>
          <w:i w:val="0"/>
          <w:iCs w:val="0"/>
        </w:rPr>
        <w:t>Функции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Понятие функции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Декартовы координаты на плоскости. Формирование представлений о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, </w:t>
      </w:r>
      <w:r w:rsidRPr="00184E87">
        <w:rPr>
          <w:rStyle w:val="23"/>
          <w:rFonts w:eastAsiaTheme="minorHAnsi"/>
        </w:rPr>
        <w:t>четность/нечетность,</w:t>
      </w:r>
      <w:r w:rsidRPr="00184E87">
        <w:rPr>
          <w:rFonts w:ascii="Times New Roman" w:hAnsi="Times New Roman" w:cs="Times New Roman"/>
          <w:sz w:val="24"/>
          <w:szCs w:val="24"/>
        </w:rPr>
        <w:t xml:space="preserve"> промежутки возрастания и убывания, наибольшее и наименьшее значения. Исследование функции по ее графику.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Представление об асимптотах.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Непрерывность функции.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Кусочно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заданные функции.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Линейная функция</w:t>
      </w:r>
    </w:p>
    <w:p w:rsidR="00184E87" w:rsidRPr="00184E87" w:rsidRDefault="00184E87" w:rsidP="00EE6446">
      <w:pPr>
        <w:pStyle w:val="70"/>
        <w:shd w:val="clear" w:color="auto" w:fill="auto"/>
        <w:spacing w:line="240" w:lineRule="auto"/>
        <w:ind w:firstLine="740"/>
        <w:rPr>
          <w:sz w:val="24"/>
          <w:szCs w:val="24"/>
        </w:rPr>
      </w:pPr>
      <w:r w:rsidRPr="00184E87">
        <w:rPr>
          <w:rStyle w:val="71"/>
        </w:rPr>
        <w:t xml:space="preserve">Свойства и график линейной функции. Угловой коэффициент прямой. Расположение графика линейной функции в зависимости от ее углового коэффициента и свободного члена. </w:t>
      </w:r>
      <w:r w:rsidRPr="00184E87">
        <w:rPr>
          <w:sz w:val="24"/>
          <w:szCs w:val="24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Квадратичная функция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знакопостоянства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>, промежутков монотонности.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Обратная пропорциональность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Свойства функции </w:t>
      </w:r>
      <w:r w:rsidRPr="00184E8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1525" cy="419100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 cstate="print"/>
                    <a:srcRect l="27774" t="52635" r="62188" b="42445"/>
                    <a:stretch/>
                  </pic:blipFill>
                  <pic:spPr bwMode="auto">
                    <a:xfrm>
                      <a:off x="0" y="0"/>
                      <a:ext cx="7715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84E87">
        <w:rPr>
          <w:rFonts w:ascii="Times New Roman" w:hAnsi="Times New Roman" w:cs="Times New Roman"/>
          <w:sz w:val="24"/>
          <w:szCs w:val="24"/>
        </w:rPr>
        <w:t xml:space="preserve"> Гипербола.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Style w:val="24"/>
          <w:rFonts w:eastAsiaTheme="minorHAnsi"/>
        </w:rPr>
        <w:t>Графики функций</w:t>
      </w:r>
      <w:r w:rsidRPr="00184E87">
        <w:rPr>
          <w:rFonts w:ascii="Times New Roman" w:hAnsi="Times New Roman" w:cs="Times New Roman"/>
          <w:sz w:val="24"/>
          <w:szCs w:val="24"/>
        </w:rPr>
        <w:t xml:space="preserve">. Преобразование графика функции </w:t>
      </w:r>
      <w:r w:rsidRPr="00184E87">
        <w:rPr>
          <w:rStyle w:val="23"/>
          <w:rFonts w:eastAsiaTheme="minorHAnsi"/>
        </w:rPr>
        <w:t xml:space="preserve">у = </w:t>
      </w:r>
      <w:r w:rsidRPr="00184E87">
        <w:rPr>
          <w:rStyle w:val="23"/>
          <w:rFonts w:eastAsiaTheme="minorHAnsi"/>
          <w:lang w:val="en-US" w:eastAsia="en-US" w:bidi="en-US"/>
        </w:rPr>
        <w:t>f</w:t>
      </w:r>
      <w:r w:rsidRPr="00184E87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184E87">
        <w:rPr>
          <w:rStyle w:val="24"/>
          <w:rFonts w:eastAsiaTheme="minorHAnsi"/>
        </w:rPr>
        <w:t>(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184E87">
        <w:rPr>
          <w:rStyle w:val="24"/>
          <w:rFonts w:eastAsiaTheme="minorHAnsi"/>
        </w:rPr>
        <w:t xml:space="preserve">) </w:t>
      </w:r>
      <w:r w:rsidRPr="00184E87">
        <w:rPr>
          <w:rFonts w:ascii="Times New Roman" w:hAnsi="Times New Roman" w:cs="Times New Roman"/>
          <w:sz w:val="24"/>
          <w:szCs w:val="24"/>
        </w:rPr>
        <w:t xml:space="preserve">для построения графиков функций вида у = </w:t>
      </w:r>
      <w:proofErr w:type="spellStart"/>
      <w:r w:rsidRPr="00184E87">
        <w:rPr>
          <w:rStyle w:val="23"/>
          <w:rFonts w:eastAsiaTheme="minorHAnsi"/>
          <w:lang w:val="en-US" w:eastAsia="en-US" w:bidi="en-US"/>
        </w:rPr>
        <w:t>af</w:t>
      </w:r>
      <w:proofErr w:type="spellEnd"/>
      <w:r w:rsidRPr="00184E87">
        <w:rPr>
          <w:rStyle w:val="23"/>
          <w:rFonts w:eastAsiaTheme="minorHAnsi"/>
          <w:lang w:eastAsia="en-US" w:bidi="en-US"/>
        </w:rPr>
        <w:t xml:space="preserve"> </w:t>
      </w:r>
      <w:r w:rsidRPr="00184E87">
        <w:rPr>
          <w:rStyle w:val="23"/>
          <w:rFonts w:eastAsiaTheme="minorHAnsi"/>
        </w:rPr>
        <w:t>(</w:t>
      </w:r>
      <w:proofErr w:type="spellStart"/>
      <w:r w:rsidRPr="00184E87">
        <w:rPr>
          <w:rStyle w:val="23"/>
          <w:rFonts w:eastAsiaTheme="minorHAnsi"/>
        </w:rPr>
        <w:t>кх</w:t>
      </w:r>
      <w:proofErr w:type="spellEnd"/>
      <w:r w:rsidRPr="00184E87">
        <w:rPr>
          <w:rStyle w:val="23"/>
          <w:rFonts w:eastAsiaTheme="minorHAnsi"/>
        </w:rPr>
        <w:t xml:space="preserve"> + </w:t>
      </w:r>
      <w:r w:rsidRPr="00184E87">
        <w:rPr>
          <w:rStyle w:val="23"/>
          <w:rFonts w:eastAsiaTheme="minorHAnsi"/>
          <w:lang w:val="en-US" w:eastAsia="en-US" w:bidi="en-US"/>
        </w:rPr>
        <w:t>b</w:t>
      </w:r>
      <w:r w:rsidRPr="00184E87">
        <w:rPr>
          <w:rStyle w:val="23"/>
          <w:rFonts w:eastAsiaTheme="minorHAnsi"/>
          <w:lang w:eastAsia="en-US" w:bidi="en-US"/>
        </w:rPr>
        <w:t xml:space="preserve">) + </w:t>
      </w:r>
      <w:r w:rsidRPr="00184E87">
        <w:rPr>
          <w:rStyle w:val="23"/>
          <w:rFonts w:eastAsiaTheme="minorHAnsi"/>
          <w:lang w:val="en-US" w:eastAsia="en-US" w:bidi="en-US"/>
        </w:rPr>
        <w:t>c</w:t>
      </w:r>
      <w:r w:rsidRPr="00184E87">
        <w:rPr>
          <w:rStyle w:val="23"/>
          <w:rFonts w:eastAsiaTheme="minorHAnsi"/>
          <w:lang w:eastAsia="en-US" w:bidi="en-US"/>
        </w:rPr>
        <w:t xml:space="preserve"> </w:t>
      </w:r>
      <w:r w:rsidRPr="00184E87">
        <w:rPr>
          <w:rStyle w:val="23"/>
          <w:rFonts w:eastAsiaTheme="minorHAnsi"/>
        </w:rPr>
        <w:t>.</w:t>
      </w:r>
    </w:p>
    <w:p w:rsidR="00184E87" w:rsidRPr="00184E87" w:rsidRDefault="00184E87" w:rsidP="00414C7C">
      <w:pPr>
        <w:pStyle w:val="70"/>
        <w:shd w:val="clear" w:color="auto" w:fill="auto"/>
        <w:tabs>
          <w:tab w:val="left" w:pos="3922"/>
        </w:tabs>
        <w:spacing w:line="240" w:lineRule="auto"/>
        <w:ind w:firstLine="740"/>
        <w:rPr>
          <w:sz w:val="24"/>
          <w:szCs w:val="24"/>
        </w:rPr>
      </w:pPr>
      <w:r w:rsidRPr="00184E87">
        <w:rPr>
          <w:b w:val="0"/>
          <w:sz w:val="24"/>
          <w:szCs w:val="24"/>
        </w:rPr>
        <w:t>Графики функций</w:t>
      </w:r>
      <w:r w:rsidRPr="00184E87">
        <w:rPr>
          <w:sz w:val="24"/>
          <w:szCs w:val="24"/>
        </w:rPr>
        <w:t xml:space="preserve">  </w:t>
      </w:r>
      <w:r w:rsidRPr="00184E87">
        <w:rPr>
          <w:noProof/>
          <w:sz w:val="24"/>
          <w:szCs w:val="24"/>
          <w:lang w:eastAsia="ru-RU"/>
        </w:rPr>
        <w:drawing>
          <wp:inline distT="0" distB="0" distL="0" distR="0">
            <wp:extent cx="1981200" cy="428625"/>
            <wp:effectExtent l="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 cstate="print"/>
                    <a:srcRect l="26525" t="63071" r="44370" b="31859"/>
                    <a:stretch/>
                  </pic:blipFill>
                  <pic:spPr bwMode="auto">
                    <a:xfrm>
                      <a:off x="0" y="0"/>
                      <a:ext cx="1981200" cy="4286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Последовательности и прогрессии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ее свойства. Геометрическая прогрессия. </w:t>
      </w:r>
      <w:r w:rsidRPr="00184E87">
        <w:rPr>
          <w:rStyle w:val="23"/>
          <w:rFonts w:eastAsiaTheme="minorHAnsi"/>
        </w:rPr>
        <w:t xml:space="preserve">Формула общего члена и суммы </w:t>
      </w:r>
      <w:r w:rsidRPr="00184E87">
        <w:rPr>
          <w:rStyle w:val="23"/>
          <w:rFonts w:eastAsiaTheme="minorHAnsi"/>
          <w:lang w:val="en-US" w:eastAsia="en-US" w:bidi="en-US"/>
        </w:rPr>
        <w:t>n</w:t>
      </w:r>
      <w:r w:rsidRPr="00184E87">
        <w:rPr>
          <w:rStyle w:val="23"/>
          <w:rFonts w:eastAsiaTheme="minorHAnsi"/>
          <w:lang w:eastAsia="en-US" w:bidi="en-US"/>
        </w:rPr>
        <w:t xml:space="preserve"> </w:t>
      </w:r>
      <w:r w:rsidRPr="00184E87">
        <w:rPr>
          <w:rStyle w:val="23"/>
          <w:rFonts w:eastAsiaTheme="minorHAnsi"/>
        </w:rPr>
        <w:t>первых членов арифметической и геометрической прогрессий. Сходящаяся геометрическая прогрессия.</w:t>
      </w:r>
    </w:p>
    <w:p w:rsidR="00184E87" w:rsidRPr="00184E87" w:rsidRDefault="00184E87" w:rsidP="00EE6446">
      <w:pPr>
        <w:ind w:firstLine="740"/>
      </w:pPr>
      <w:r w:rsidRPr="00184E87">
        <w:rPr>
          <w:rStyle w:val="90"/>
          <w:i w:val="0"/>
          <w:iCs w:val="0"/>
        </w:rPr>
        <w:t>Решение текстовых задач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Задачи на все арифметические действия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текстовых задач арифметическим способом. Использование таблиц, схем, чертежей, других сре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едставления данных при решении задачи.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Задачи на движение, работу и покупки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Анализ возможных ситуаций взаимного расположения объектов при их движении, соотношения объемов выполняемых работ при совместной работе.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Задачи на части, доли, проценты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Логические задачи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Решение логических задач. Решение логических задач с помощью графов, таблиц.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Style w:val="24"/>
          <w:rFonts w:eastAsiaTheme="minorHAnsi"/>
        </w:rPr>
        <w:t xml:space="preserve">Основные методы решения текстовых задач: </w:t>
      </w:r>
      <w:r w:rsidRPr="00184E87">
        <w:rPr>
          <w:rFonts w:ascii="Times New Roman" w:hAnsi="Times New Roman" w:cs="Times New Roman"/>
          <w:sz w:val="24"/>
          <w:szCs w:val="24"/>
        </w:rPr>
        <w:t>арифметический, алгебраический, перебор вариантов. Первичные представления о других методах решения задач (геометрические и графические методы).</w:t>
      </w:r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60"/>
        <w:rPr>
          <w:sz w:val="24"/>
          <w:szCs w:val="24"/>
        </w:rPr>
      </w:pPr>
      <w:bookmarkStart w:id="6" w:name="bookmark7"/>
      <w:r w:rsidRPr="00184E87">
        <w:rPr>
          <w:sz w:val="24"/>
          <w:szCs w:val="24"/>
        </w:rPr>
        <w:t>Статистика и теория вероятностей</w:t>
      </w:r>
      <w:bookmarkEnd w:id="6"/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60"/>
        <w:rPr>
          <w:sz w:val="24"/>
          <w:szCs w:val="24"/>
        </w:rPr>
      </w:pPr>
      <w:bookmarkStart w:id="7" w:name="bookmark8"/>
      <w:r w:rsidRPr="00184E87">
        <w:rPr>
          <w:sz w:val="24"/>
          <w:szCs w:val="24"/>
        </w:rPr>
        <w:t>Статистика</w:t>
      </w:r>
      <w:bookmarkEnd w:id="7"/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184E87">
        <w:rPr>
          <w:rStyle w:val="23"/>
          <w:rFonts w:eastAsiaTheme="minorHAnsi"/>
        </w:rPr>
        <w:t>медиана,</w:t>
      </w:r>
      <w:r w:rsidRPr="00184E87">
        <w:rPr>
          <w:rFonts w:ascii="Times New Roman" w:hAnsi="Times New Roman" w:cs="Times New Roman"/>
          <w:sz w:val="24"/>
          <w:szCs w:val="24"/>
        </w:rPr>
        <w:t xml:space="preserve"> наибольшее и наименьшее значения. Меры рассеивания: размах, </w:t>
      </w:r>
      <w:r w:rsidRPr="00184E87">
        <w:rPr>
          <w:rStyle w:val="23"/>
          <w:rFonts w:eastAsiaTheme="minorHAnsi"/>
        </w:rPr>
        <w:t>дисперсия и стандартное отклонение.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Случайная изменчивость. Изменчивость при измерениях. Решающие правила. Закономерности в изменчивых величинах.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Случайные события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184E87">
        <w:rPr>
          <w:rStyle w:val="23"/>
          <w:rFonts w:eastAsiaTheme="minorHAnsi"/>
        </w:rPr>
        <w:t>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дерева. Независимые события. Умножение вероятностей независимых событий. Последовательные независимые испытания.</w:t>
      </w:r>
      <w:r w:rsidRPr="00184E87">
        <w:rPr>
          <w:rFonts w:ascii="Times New Roman" w:hAnsi="Times New Roman" w:cs="Times New Roman"/>
          <w:sz w:val="24"/>
          <w:szCs w:val="24"/>
        </w:rPr>
        <w:t xml:space="preserve"> Представление о независимых событиях в жизни.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Элементы комбинаторики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184E87">
        <w:rPr>
          <w:rStyle w:val="24"/>
          <w:rFonts w:eastAsiaTheme="minorHAnsi"/>
        </w:rPr>
        <w:t>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Случайные величины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60"/>
        <w:rPr>
          <w:sz w:val="24"/>
          <w:szCs w:val="24"/>
        </w:rPr>
      </w:pPr>
      <w:bookmarkStart w:id="8" w:name="bookmark9"/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Геометрия</w:t>
      </w:r>
      <w:bookmarkEnd w:id="8"/>
    </w:p>
    <w:p w:rsidR="00184E87" w:rsidRPr="00184E87" w:rsidRDefault="00184E87" w:rsidP="00EE6446">
      <w:pPr>
        <w:ind w:firstLine="760"/>
      </w:pPr>
      <w:r w:rsidRPr="00184E87">
        <w:rPr>
          <w:rStyle w:val="90"/>
          <w:i w:val="0"/>
          <w:iCs w:val="0"/>
        </w:rPr>
        <w:t>Геометрические фигуры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Фигуры в геометрии и в окружающем мире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Геометрическая фигура. Формирование представлений о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понятии «фигура».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84E87">
        <w:rPr>
          <w:rFonts w:ascii="Times New Roman" w:hAnsi="Times New Roman" w:cs="Times New Roman"/>
          <w:sz w:val="24"/>
          <w:szCs w:val="24"/>
        </w:rPr>
        <w:t>Точка, линия, отрезок, прямая, луч, ломаная, плоскость, угол, биссектриса угла и ее свойства, виды углов, многоугольники, круг.</w:t>
      </w:r>
      <w:proofErr w:type="gramEnd"/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Осевая симметрия геометрических фигур. Центральная симметрия геометрических фигур.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Многоугольники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Многоугольник, его элементы и его свойства. Распознавание некоторых многоугольников. </w:t>
      </w:r>
      <w:r w:rsidRPr="00184E87">
        <w:rPr>
          <w:rStyle w:val="23"/>
          <w:rFonts w:eastAsiaTheme="minorHAnsi"/>
        </w:rPr>
        <w:t>Выпуклые и невыпуклые многоугольники.</w:t>
      </w:r>
      <w:r w:rsidRPr="00184E87">
        <w:rPr>
          <w:rFonts w:ascii="Times New Roman" w:hAnsi="Times New Roman" w:cs="Times New Roman"/>
          <w:sz w:val="24"/>
          <w:szCs w:val="24"/>
        </w:rPr>
        <w:t xml:space="preserve"> Правильные многоугольники.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Четырехугольники.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Окружность, круг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Окружность, круг, их элементы и свойства; центральные и вписанные углы. Касательная </w:t>
      </w:r>
      <w:r w:rsidRPr="00184E87">
        <w:rPr>
          <w:rStyle w:val="23"/>
          <w:rFonts w:eastAsiaTheme="minorHAnsi"/>
        </w:rPr>
        <w:t>и секущая</w:t>
      </w:r>
      <w:r w:rsidRPr="00184E87">
        <w:rPr>
          <w:rFonts w:ascii="Times New Roman" w:hAnsi="Times New Roman" w:cs="Times New Roman"/>
          <w:sz w:val="24"/>
          <w:szCs w:val="24"/>
        </w:rPr>
        <w:t xml:space="preserve"> к окружности, </w:t>
      </w:r>
      <w:r w:rsidRPr="00184E87">
        <w:rPr>
          <w:rStyle w:val="23"/>
          <w:rFonts w:eastAsiaTheme="minorHAnsi"/>
        </w:rPr>
        <w:t>их свойства.</w:t>
      </w:r>
      <w:r w:rsidRPr="00184E87">
        <w:rPr>
          <w:rFonts w:ascii="Times New Roman" w:hAnsi="Times New Roman" w:cs="Times New Roman"/>
          <w:sz w:val="24"/>
          <w:szCs w:val="24"/>
        </w:rPr>
        <w:t xml:space="preserve"> Вписанные и описанные окружности для треугольников, </w:t>
      </w:r>
      <w:r w:rsidRPr="00184E87">
        <w:rPr>
          <w:rStyle w:val="23"/>
          <w:rFonts w:eastAsiaTheme="minorHAnsi"/>
        </w:rPr>
        <w:t>четырехугольников, правильных многоугольников.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Геометрические фигуры в пространстве (объемные тела)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Style w:val="23"/>
          <w:rFonts w:eastAsiaTheme="minorHAnsi"/>
        </w:rPr>
        <w:t>Многогранник и его элементы. Названия многогранников с разным положением и количеством граней.</w:t>
      </w:r>
      <w:r w:rsidRPr="00184E8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184E87">
        <w:rPr>
          <w:rStyle w:val="23"/>
          <w:rFonts w:eastAsiaTheme="minorHAnsi"/>
        </w:rPr>
        <w:t>.</w:t>
      </w:r>
      <w:proofErr w:type="gramEnd"/>
    </w:p>
    <w:p w:rsidR="00184E87" w:rsidRPr="00184E87" w:rsidRDefault="00184E87" w:rsidP="00EE6446">
      <w:pPr>
        <w:ind w:firstLine="760"/>
      </w:pPr>
      <w:r w:rsidRPr="00184E87">
        <w:rPr>
          <w:rStyle w:val="90"/>
          <w:i w:val="0"/>
          <w:iCs w:val="0"/>
        </w:rPr>
        <w:t>Отношения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Равенство фигур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Свойства равных треугольников. Признаки равенства треугольников.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 xml:space="preserve">Параллельность </w:t>
      </w:r>
      <w:proofErr w:type="gramStart"/>
      <w:r w:rsidRPr="00184E87">
        <w:rPr>
          <w:sz w:val="24"/>
          <w:szCs w:val="24"/>
        </w:rPr>
        <w:t>прямых</w:t>
      </w:r>
      <w:proofErr w:type="gramEnd"/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Признаки и свойства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прямых. Аксиома параллельности Евклида. Теорема Фалеса.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Перпендикулярные прямые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Прямой угол. Перпендикуляр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прямой. Наклонная, проекция. Серединный перпендикуляр к отрезку. </w:t>
      </w:r>
      <w:r w:rsidRPr="00184E87">
        <w:rPr>
          <w:rStyle w:val="23"/>
          <w:rFonts w:eastAsiaTheme="minorHAnsi"/>
        </w:rPr>
        <w:t>Свойства и признаки перпендикулярности.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Подобие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Пропорциональные отрезки, подобие фигур. Подобные треугольники. Признаки подобия.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 xml:space="preserve">Взаимное расположение </w:t>
      </w:r>
      <w:r w:rsidRPr="00184E87">
        <w:rPr>
          <w:rStyle w:val="51"/>
        </w:rPr>
        <w:t xml:space="preserve">прямой и окружности, </w:t>
      </w:r>
      <w:r w:rsidRPr="00184E87">
        <w:rPr>
          <w:rStyle w:val="52"/>
        </w:rPr>
        <w:t>двух окружностей.</w:t>
      </w:r>
    </w:p>
    <w:p w:rsidR="00184E87" w:rsidRPr="00184E87" w:rsidRDefault="00184E87" w:rsidP="00EE6446">
      <w:pPr>
        <w:ind w:firstLine="760"/>
      </w:pPr>
      <w:r w:rsidRPr="00184E87">
        <w:rPr>
          <w:rStyle w:val="90"/>
          <w:i w:val="0"/>
          <w:iCs w:val="0"/>
        </w:rPr>
        <w:t>Измерения и вычисления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Величины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Понятие величины. Длина. Измерение длины. Единицы измерения длины. Величина угла. Градусная мера угла.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Понятие о площади плоской фигуры и ее свойствах. Измерение площадей. Единицы измерения площади.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Представление об объеме и его свойствах. Измерение объема. Единицы измерения объемов.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60"/>
        <w:rPr>
          <w:sz w:val="24"/>
          <w:szCs w:val="24"/>
        </w:rPr>
      </w:pPr>
      <w:r w:rsidRPr="00184E87">
        <w:rPr>
          <w:sz w:val="24"/>
          <w:szCs w:val="24"/>
        </w:rPr>
        <w:t>Измерения и вычисления</w:t>
      </w:r>
    </w:p>
    <w:p w:rsidR="00184E87" w:rsidRPr="00184E87" w:rsidRDefault="00184E87" w:rsidP="00EE6446">
      <w:pPr>
        <w:pStyle w:val="20"/>
        <w:shd w:val="clear" w:color="auto" w:fill="auto"/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184E87">
        <w:rPr>
          <w:rStyle w:val="23"/>
          <w:rFonts w:eastAsiaTheme="minorHAnsi"/>
        </w:rPr>
        <w:t>Тригонометрические функции тупого угла.</w:t>
      </w:r>
      <w:r w:rsidRPr="00184E87">
        <w:rPr>
          <w:rFonts w:ascii="Times New Roman" w:hAnsi="Times New Roman" w:cs="Times New Roman"/>
          <w:sz w:val="24"/>
          <w:szCs w:val="24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окружности и площади круга. Сравнение и вычисление площадей. Теорема Пифагора. </w:t>
      </w:r>
      <w:r w:rsidRPr="00184E87">
        <w:rPr>
          <w:rStyle w:val="23"/>
          <w:rFonts w:eastAsiaTheme="minorHAnsi"/>
        </w:rPr>
        <w:t>Теорема синусов. Теорема косинусов.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Расстояния</w:t>
      </w:r>
    </w:p>
    <w:p w:rsidR="00184E87" w:rsidRPr="00184E87" w:rsidRDefault="00184E87" w:rsidP="00EE6446">
      <w:pPr>
        <w:pStyle w:val="20"/>
        <w:shd w:val="clear" w:color="auto" w:fill="auto"/>
        <w:ind w:left="740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Расстояние между точками. Расстояние от точки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 прямой. </w:t>
      </w:r>
      <w:r w:rsidRPr="00184E87">
        <w:rPr>
          <w:rStyle w:val="23"/>
          <w:rFonts w:eastAsiaTheme="minorHAnsi"/>
        </w:rPr>
        <w:t xml:space="preserve">Расстояние между фигурами. </w:t>
      </w:r>
      <w:r w:rsidRPr="00184E87">
        <w:rPr>
          <w:rStyle w:val="21pt"/>
          <w:rFonts w:eastAsiaTheme="minorHAnsi"/>
        </w:rPr>
        <w:t>Геометрические построения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Геометрические построения для иллюстрации свойств геометрических фигур.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Инструменты для построений: циркуль, линейка, угольник. Простейшие построения циркулем и линейкой: построение биссектрисы угла, перпендикуляра к прямой, угла, равного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данному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>,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Построение треугольников по трем сторонам, двум сторонам и углу между ними, стороне и двум прилежащим к ней углам.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Деление отрезка в данном отношении.</w:t>
      </w:r>
    </w:p>
    <w:p w:rsidR="00184E87" w:rsidRPr="00184E87" w:rsidRDefault="00184E87" w:rsidP="00EE6446">
      <w:pPr>
        <w:ind w:left="740"/>
        <w:rPr>
          <w:rStyle w:val="90"/>
          <w:b w:val="0"/>
          <w:bCs w:val="0"/>
          <w:i w:val="0"/>
          <w:iCs w:val="0"/>
        </w:rPr>
      </w:pPr>
      <w:r w:rsidRPr="00184E87">
        <w:rPr>
          <w:rStyle w:val="90"/>
          <w:i w:val="0"/>
          <w:iCs w:val="0"/>
        </w:rPr>
        <w:t xml:space="preserve">Геометрические преобразования </w:t>
      </w:r>
    </w:p>
    <w:p w:rsidR="00184E87" w:rsidRPr="00184E87" w:rsidRDefault="00184E87" w:rsidP="00EE6446">
      <w:pPr>
        <w:ind w:left="740"/>
      </w:pPr>
      <w:r w:rsidRPr="00184E87">
        <w:rPr>
          <w:rStyle w:val="90pt"/>
          <w:b w:val="0"/>
          <w:bCs w:val="0"/>
        </w:rPr>
        <w:t>Преобразования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Понятие преобразования. Представление о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метапредметном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понятии «преобразование». </w:t>
      </w:r>
      <w:r w:rsidRPr="00184E87">
        <w:rPr>
          <w:rStyle w:val="23"/>
          <w:rFonts w:eastAsiaTheme="minorHAnsi"/>
        </w:rPr>
        <w:t>Подобие.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Движения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Осевая и центральная симметрия, поворот и параллельный перенос. Комбинации движений на плоскости и их свойства.</w:t>
      </w:r>
    </w:p>
    <w:p w:rsidR="00184E87" w:rsidRPr="00184E87" w:rsidRDefault="00184E87" w:rsidP="00EE6446">
      <w:pPr>
        <w:ind w:left="740"/>
      </w:pPr>
      <w:r w:rsidRPr="00184E87">
        <w:rPr>
          <w:rStyle w:val="90"/>
          <w:i w:val="0"/>
          <w:iCs w:val="0"/>
        </w:rPr>
        <w:t xml:space="preserve">Векторы и координаты на плоскости </w:t>
      </w:r>
      <w:r w:rsidRPr="00184E87">
        <w:rPr>
          <w:rStyle w:val="90pt"/>
          <w:b w:val="0"/>
          <w:bCs w:val="0"/>
        </w:rPr>
        <w:t>Векторы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Понятие вектора, действия над векторами, использование векторов в физике, </w:t>
      </w:r>
      <w:r w:rsidRPr="00184E87">
        <w:rPr>
          <w:rStyle w:val="23"/>
          <w:rFonts w:eastAsiaTheme="minorHAnsi"/>
        </w:rPr>
        <w:t>разложение вектора на составляющие, скалярное произведение.</w:t>
      </w:r>
    </w:p>
    <w:p w:rsidR="00184E87" w:rsidRPr="00184E87" w:rsidRDefault="00184E87" w:rsidP="00EE6446">
      <w:pPr>
        <w:pStyle w:val="50"/>
        <w:shd w:val="clear" w:color="auto" w:fill="auto"/>
        <w:spacing w:after="0" w:line="240" w:lineRule="auto"/>
        <w:ind w:firstLine="740"/>
        <w:rPr>
          <w:sz w:val="24"/>
          <w:szCs w:val="24"/>
        </w:rPr>
      </w:pPr>
      <w:r w:rsidRPr="00184E87">
        <w:rPr>
          <w:sz w:val="24"/>
          <w:szCs w:val="24"/>
        </w:rPr>
        <w:t>Координаты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Основные понятия, координаты вектора, расстояние между точками. Координаты середины отрезка. Уравнения фигур.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Применение векторов и координат для решения простейших геометрических задач.</w:t>
      </w:r>
    </w:p>
    <w:p w:rsidR="00184E87" w:rsidRPr="00184E87" w:rsidRDefault="00184E87" w:rsidP="00EE6446">
      <w:pPr>
        <w:pStyle w:val="22"/>
        <w:keepNext/>
        <w:keepLines/>
        <w:shd w:val="clear" w:color="auto" w:fill="auto"/>
        <w:spacing w:before="0" w:after="0" w:line="240" w:lineRule="auto"/>
        <w:ind w:firstLine="740"/>
        <w:rPr>
          <w:sz w:val="24"/>
          <w:szCs w:val="24"/>
        </w:rPr>
      </w:pPr>
      <w:bookmarkStart w:id="9" w:name="bookmark10"/>
      <w:r w:rsidRPr="00184E87">
        <w:rPr>
          <w:sz w:val="24"/>
          <w:szCs w:val="24"/>
        </w:rPr>
        <w:t>История математики</w:t>
      </w:r>
      <w:bookmarkEnd w:id="9"/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Возникновение математики как науки, этапы ее развития. Основные разделы математики. Выдающиеся математики и их вклад в развитие науки.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Зарождение алгебры в недрах арифметики. </w:t>
      </w:r>
      <w:proofErr w:type="spellStart"/>
      <w:proofErr w:type="gramStart"/>
      <w:r w:rsidRPr="00184E87">
        <w:rPr>
          <w:rFonts w:ascii="Times New Roman" w:hAnsi="Times New Roman" w:cs="Times New Roman"/>
          <w:sz w:val="24"/>
          <w:szCs w:val="24"/>
        </w:rPr>
        <w:t>Ал-Хорезми</w:t>
      </w:r>
      <w:proofErr w:type="spellEnd"/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. Рождение буквенной символики. П. Ферма, Ф. Виет, Р. Декарт. История вопроса о нахождении формул корней алгебраических уравнений степеней, больших четырех. Н. Тарталья, </w:t>
      </w:r>
      <w:proofErr w:type="gramStart"/>
      <w:r w:rsidRPr="00184E87">
        <w:rPr>
          <w:rFonts w:ascii="Times New Roman" w:hAnsi="Times New Roman" w:cs="Times New Roman"/>
          <w:sz w:val="24"/>
          <w:szCs w:val="24"/>
        </w:rPr>
        <w:t>Дж</w:t>
      </w:r>
      <w:proofErr w:type="gramEnd"/>
      <w:r w:rsidRPr="00184E8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Кардано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>, Н.Х. Абель, Э. Галуа.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Истоки теории вероятностей: страховое дело, азартные игры. П. Ферма, Б.Паскаль, Я. Бернулли, А.Н.Колмогоров.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Триссекция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угла. Квадратура круга. Удвоение куба. История числа п. Золотое сечение. «Начала» Евклида. Л Эйлер, Н.И.Лобачевский. История пятого постулата.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Геометрия и искусство. Геометрические закономерности окружающего мира.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</w:pPr>
      <w:r w:rsidRPr="00184E87">
        <w:rPr>
          <w:rFonts w:ascii="Times New Roman" w:hAnsi="Times New Roman" w:cs="Times New Roman"/>
          <w:sz w:val="24"/>
          <w:szCs w:val="24"/>
        </w:rPr>
        <w:t>Роль российских ученых в развитии математики: Л. Эйлер. Н.И. Лобачевский, П.Л.Чебышев, С. Ковалевская, А.Н. Колмогоров.</w:t>
      </w:r>
    </w:p>
    <w:p w:rsidR="00184E87" w:rsidRPr="00184E87" w:rsidRDefault="00184E87" w:rsidP="00EE6446">
      <w:pPr>
        <w:pStyle w:val="20"/>
        <w:shd w:val="clear" w:color="auto" w:fill="auto"/>
        <w:ind w:firstLine="740"/>
        <w:jc w:val="both"/>
        <w:rPr>
          <w:rFonts w:ascii="Times New Roman" w:hAnsi="Times New Roman" w:cs="Times New Roman"/>
          <w:sz w:val="24"/>
          <w:szCs w:val="24"/>
        </w:rPr>
        <w:sectPr w:rsidR="00184E87" w:rsidRPr="00184E87" w:rsidSect="00043B5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84E87">
        <w:rPr>
          <w:rFonts w:ascii="Times New Roman" w:hAnsi="Times New Roman" w:cs="Times New Roman"/>
          <w:sz w:val="24"/>
          <w:szCs w:val="24"/>
        </w:rPr>
        <w:t xml:space="preserve">Математика в развитии России: Петр I, школа математических и </w:t>
      </w:r>
      <w:proofErr w:type="spellStart"/>
      <w:r w:rsidRPr="00184E87">
        <w:rPr>
          <w:rFonts w:ascii="Times New Roman" w:hAnsi="Times New Roman" w:cs="Times New Roman"/>
          <w:sz w:val="24"/>
          <w:szCs w:val="24"/>
        </w:rPr>
        <w:t>навигацких</w:t>
      </w:r>
      <w:proofErr w:type="spellEnd"/>
      <w:r w:rsidRPr="00184E87">
        <w:rPr>
          <w:rFonts w:ascii="Times New Roman" w:hAnsi="Times New Roman" w:cs="Times New Roman"/>
          <w:sz w:val="24"/>
          <w:szCs w:val="24"/>
        </w:rPr>
        <w:t xml:space="preserve"> наук, развитие российского флота, А.Н. Крылов. Космическая программа и М.В. Келдыш.</w:t>
      </w:r>
    </w:p>
    <w:p w:rsidR="00184E87" w:rsidRPr="00184E87" w:rsidRDefault="00184E87" w:rsidP="00414C7C">
      <w:pPr>
        <w:pStyle w:val="a8"/>
        <w:shd w:val="clear" w:color="auto" w:fill="auto"/>
        <w:spacing w:line="240" w:lineRule="auto"/>
        <w:jc w:val="center"/>
        <w:rPr>
          <w:sz w:val="24"/>
          <w:szCs w:val="24"/>
        </w:rPr>
      </w:pPr>
      <w:r w:rsidRPr="00184E87">
        <w:rPr>
          <w:rStyle w:val="211"/>
          <w:sz w:val="24"/>
          <w:szCs w:val="24"/>
        </w:rPr>
        <w:t>Тематическое планирование</w:t>
      </w:r>
    </w:p>
    <w:p w:rsidR="00184E87" w:rsidRPr="00184E87" w:rsidRDefault="00184E87" w:rsidP="00414C7C">
      <w:pPr>
        <w:pStyle w:val="aa"/>
        <w:shd w:val="clear" w:color="auto" w:fill="auto"/>
        <w:spacing w:line="240" w:lineRule="auto"/>
        <w:jc w:val="center"/>
        <w:rPr>
          <w:sz w:val="24"/>
          <w:szCs w:val="24"/>
        </w:rPr>
      </w:pPr>
    </w:p>
    <w:p w:rsidR="00184E87" w:rsidRPr="00184E87" w:rsidRDefault="00184E87" w:rsidP="00414C7C">
      <w:pPr>
        <w:pStyle w:val="aa"/>
        <w:shd w:val="clear" w:color="auto" w:fill="auto"/>
        <w:spacing w:line="240" w:lineRule="auto"/>
        <w:jc w:val="center"/>
        <w:rPr>
          <w:sz w:val="24"/>
          <w:szCs w:val="24"/>
        </w:rPr>
      </w:pPr>
      <w:r w:rsidRPr="00184E87">
        <w:rPr>
          <w:sz w:val="24"/>
          <w:szCs w:val="24"/>
        </w:rPr>
        <w:t>7 класс</w:t>
      </w:r>
    </w:p>
    <w:p w:rsidR="00184E87" w:rsidRPr="00184E87" w:rsidRDefault="00184E87" w:rsidP="00414C7C">
      <w:pPr>
        <w:pStyle w:val="aa"/>
        <w:shd w:val="clear" w:color="auto" w:fill="auto"/>
        <w:spacing w:line="240" w:lineRule="auto"/>
        <w:jc w:val="center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82"/>
        <w:gridCol w:w="6352"/>
        <w:gridCol w:w="1390"/>
      </w:tblGrid>
      <w:tr w:rsidR="00184E87" w:rsidRPr="00184E87" w:rsidTr="00414C7C">
        <w:trPr>
          <w:trHeight w:hRule="exact" w:val="87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№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ind w:left="192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Наименование темы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Количество</w:t>
            </w:r>
          </w:p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часов</w:t>
            </w:r>
          </w:p>
        </w:tc>
      </w:tr>
      <w:tr w:rsidR="00184E87" w:rsidRPr="00184E87" w:rsidTr="00414C7C">
        <w:trPr>
          <w:trHeight w:hRule="exact" w:val="3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/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ind w:left="26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Алгебра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102</w:t>
            </w:r>
          </w:p>
        </w:tc>
      </w:tr>
      <w:tr w:rsidR="00184E87" w:rsidRPr="00184E87" w:rsidTr="00414C7C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Выражения, тождества, уравнения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84E87" w:rsidRPr="00184E87" w:rsidTr="00414C7C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84E87" w:rsidRPr="00184E87" w:rsidTr="00414C7C">
        <w:trPr>
          <w:trHeight w:hRule="exact" w:val="3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Степень с натуральным показателем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84E87" w:rsidRPr="00184E87" w:rsidTr="00414C7C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Многочлены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84E87" w:rsidRPr="00184E87" w:rsidTr="00414C7C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Формулы сокращенного умножения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84E87" w:rsidRPr="00184E87" w:rsidTr="00414C7C">
        <w:trPr>
          <w:trHeight w:hRule="exact" w:val="27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Системы линейных уравнений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84E87" w:rsidRPr="00184E87" w:rsidTr="00414C7C">
        <w:trPr>
          <w:trHeight w:hRule="exact" w:val="294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84E87" w:rsidRPr="00184E87" w:rsidTr="00414C7C">
        <w:trPr>
          <w:trHeight w:hRule="exact" w:val="389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/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Геометрия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68</w:t>
            </w:r>
          </w:p>
        </w:tc>
      </w:tr>
      <w:tr w:rsidR="00184E87" w:rsidRPr="00184E87" w:rsidTr="00414C7C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84E87" w:rsidRPr="00184E87" w:rsidTr="00414C7C">
        <w:trPr>
          <w:trHeight w:hRule="exact" w:val="35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Треугольники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184E87" w:rsidRPr="00184E87" w:rsidTr="00414C7C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Параллельные прямые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84E87" w:rsidRPr="00184E87" w:rsidTr="00414C7C">
        <w:trPr>
          <w:trHeight w:hRule="exact" w:val="341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84E87" w:rsidRPr="00184E87" w:rsidTr="00414C7C">
        <w:trPr>
          <w:trHeight w:hRule="exact" w:val="346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84E87" w:rsidRPr="00184E87" w:rsidTr="00414C7C">
        <w:trPr>
          <w:trHeight w:hRule="exact" w:val="403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E87" w:rsidRPr="00184E87" w:rsidRDefault="00184E87" w:rsidP="00414C7C"/>
        </w:tc>
        <w:tc>
          <w:tcPr>
            <w:tcW w:w="6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266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ind w:left="700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14pt"/>
                <w:rFonts w:eastAsiaTheme="minorHAnsi"/>
                <w:sz w:val="24"/>
                <w:szCs w:val="24"/>
              </w:rPr>
              <w:t>170</w:t>
            </w:r>
          </w:p>
        </w:tc>
      </w:tr>
    </w:tbl>
    <w:p w:rsidR="00184E87" w:rsidRPr="00184E87" w:rsidRDefault="00184E87" w:rsidP="00414C7C"/>
    <w:p w:rsidR="00184E87" w:rsidRPr="00184E87" w:rsidRDefault="00184E87" w:rsidP="00414C7C">
      <w:pPr>
        <w:pStyle w:val="22"/>
        <w:keepNext/>
        <w:keepLines/>
        <w:shd w:val="clear" w:color="auto" w:fill="auto"/>
        <w:spacing w:before="0" w:after="0" w:line="240" w:lineRule="auto"/>
        <w:ind w:left="740"/>
        <w:jc w:val="center"/>
        <w:rPr>
          <w:sz w:val="24"/>
          <w:szCs w:val="24"/>
        </w:rPr>
      </w:pPr>
      <w:bookmarkStart w:id="10" w:name="bookmark11"/>
      <w:r w:rsidRPr="00184E87">
        <w:rPr>
          <w:sz w:val="24"/>
          <w:szCs w:val="24"/>
        </w:rPr>
        <w:t>8 класс</w:t>
      </w:r>
      <w:bookmarkEnd w:id="10"/>
    </w:p>
    <w:p w:rsidR="00184E87" w:rsidRPr="00184E87" w:rsidRDefault="00184E87" w:rsidP="00414C7C">
      <w:pPr>
        <w:pStyle w:val="22"/>
        <w:keepNext/>
        <w:keepLines/>
        <w:shd w:val="clear" w:color="auto" w:fill="auto"/>
        <w:spacing w:before="0" w:after="0" w:line="240" w:lineRule="auto"/>
        <w:ind w:left="740"/>
        <w:jc w:val="center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6379"/>
        <w:gridCol w:w="1418"/>
      </w:tblGrid>
      <w:tr w:rsidR="00184E87" w:rsidRPr="00184E87" w:rsidTr="00184E87">
        <w:trPr>
          <w:trHeight w:hRule="exact" w:val="56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GoBack"/>
            <w:r w:rsidRPr="00184E87">
              <w:rPr>
                <w:rStyle w:val="24"/>
                <w:rFonts w:eastAsiaTheme="minorHAnsi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Название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Количество</w:t>
            </w:r>
          </w:p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часов</w:t>
            </w:r>
          </w:p>
        </w:tc>
      </w:tr>
      <w:tr w:rsidR="00184E87" w:rsidRPr="00184E87" w:rsidTr="00184E87">
        <w:trPr>
          <w:trHeight w:hRule="exact" w:val="50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Алгебра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102</w:t>
            </w:r>
          </w:p>
        </w:tc>
      </w:tr>
      <w:tr w:rsidR="00184E87" w:rsidRPr="00184E87" w:rsidTr="00184E87">
        <w:trPr>
          <w:trHeight w:hRule="exact"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Рациональные дроби.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84E87" w:rsidRPr="00184E87" w:rsidTr="00184E87">
        <w:trPr>
          <w:trHeight w:hRule="exact" w:val="2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Квадратные корни.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84E87" w:rsidRPr="00184E87" w:rsidTr="00184E87">
        <w:trPr>
          <w:trHeight w:hRule="exact"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Квадратные уравнения.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84E87" w:rsidRPr="00184E87" w:rsidTr="00184E87">
        <w:trPr>
          <w:trHeight w:hRule="exact" w:val="30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Неравенства.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84E87" w:rsidRPr="00184E87" w:rsidTr="00184E87">
        <w:trPr>
          <w:trHeight w:hRule="exact" w:val="562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показателем. Элементы статистики.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84E87" w:rsidRPr="00184E87" w:rsidTr="00184E87">
        <w:trPr>
          <w:trHeight w:hRule="exact"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84E87" w:rsidRPr="00184E87" w:rsidTr="00184E87">
        <w:trPr>
          <w:trHeight w:hRule="exact" w:val="2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Геометрия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68</w:t>
            </w:r>
          </w:p>
        </w:tc>
      </w:tr>
      <w:tr w:rsidR="00184E87" w:rsidRPr="00184E87" w:rsidTr="00184E87">
        <w:trPr>
          <w:trHeight w:hRule="exact"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Четырёхугольники.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84E87" w:rsidRPr="00184E87" w:rsidTr="00184E87">
        <w:trPr>
          <w:trHeight w:hRule="exact" w:val="28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Площадь.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84E87" w:rsidRPr="00184E87" w:rsidTr="00184E87">
        <w:trPr>
          <w:trHeight w:hRule="exact"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Подобные треугольники.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184E87" w:rsidRPr="00184E87" w:rsidTr="00184E87">
        <w:trPr>
          <w:trHeight w:hRule="exact" w:val="2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Окружность.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84E87" w:rsidRPr="00184E87" w:rsidTr="00184E87">
        <w:trPr>
          <w:trHeight w:hRule="exact" w:val="28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Повторение курса математики 8 класса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4E87" w:rsidRPr="00184E87" w:rsidTr="00184E87">
        <w:trPr>
          <w:trHeight w:hRule="exact" w:val="29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Всего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170</w:t>
            </w:r>
          </w:p>
        </w:tc>
      </w:tr>
      <w:bookmarkEnd w:id="11"/>
    </w:tbl>
    <w:p w:rsidR="00184E87" w:rsidRPr="00184E87" w:rsidRDefault="00184E87" w:rsidP="00414C7C"/>
    <w:p w:rsidR="00184E87" w:rsidRPr="00184E87" w:rsidRDefault="00184E87" w:rsidP="00EE6446"/>
    <w:p w:rsidR="00184E87" w:rsidRPr="00184E87" w:rsidRDefault="00184E87" w:rsidP="00414C7C">
      <w:pPr>
        <w:pStyle w:val="aa"/>
        <w:shd w:val="clear" w:color="auto" w:fill="auto"/>
        <w:spacing w:line="240" w:lineRule="auto"/>
        <w:jc w:val="center"/>
        <w:rPr>
          <w:sz w:val="24"/>
          <w:szCs w:val="24"/>
        </w:rPr>
      </w:pPr>
      <w:r w:rsidRPr="00184E87">
        <w:rPr>
          <w:sz w:val="24"/>
          <w:szCs w:val="24"/>
        </w:rPr>
        <w:t>9 класс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664"/>
        <w:gridCol w:w="6379"/>
        <w:gridCol w:w="1399"/>
      </w:tblGrid>
      <w:tr w:rsidR="00184E87" w:rsidRPr="00184E87" w:rsidTr="00414C7C">
        <w:trPr>
          <w:trHeight w:hRule="exact" w:val="75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Наименование темы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Кол-во</w:t>
            </w:r>
          </w:p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часов</w:t>
            </w:r>
          </w:p>
        </w:tc>
      </w:tr>
      <w:tr w:rsidR="00184E87" w:rsidRPr="00184E87" w:rsidTr="00414C7C">
        <w:trPr>
          <w:trHeight w:hRule="exact" w:val="485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Алгебра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102</w:t>
            </w:r>
          </w:p>
        </w:tc>
      </w:tr>
      <w:tr w:rsidR="00184E87" w:rsidRPr="00184E87" w:rsidTr="00414C7C">
        <w:trPr>
          <w:trHeight w:hRule="exact" w:val="49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1 Квадратичная функция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184E87" w:rsidRPr="00184E87" w:rsidTr="00414C7C">
        <w:trPr>
          <w:trHeight w:hRule="exact" w:val="38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2. Уравнения и неравенства с одной переменной.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184E87" w:rsidRPr="00184E87" w:rsidTr="00414C7C">
        <w:trPr>
          <w:trHeight w:hRule="exact" w:val="562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3. Уравнения и неравенства с двумя переменными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84E87" w:rsidRPr="00184E87" w:rsidTr="00414C7C">
        <w:trPr>
          <w:trHeight w:hRule="exact" w:val="456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4. Арифметическая и геометрическая прогрессии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84E87" w:rsidRPr="00184E87" w:rsidTr="00414C7C">
        <w:trPr>
          <w:trHeight w:hRule="exact" w:val="499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5.Элементы комбинаторики и теории вероятностей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184E87" w:rsidRPr="00184E87" w:rsidTr="00414C7C">
        <w:trPr>
          <w:trHeight w:hRule="exact" w:val="389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84E87" w:rsidRPr="00184E87" w:rsidTr="00414C7C">
        <w:trPr>
          <w:trHeight w:hRule="exact" w:val="51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Геометрия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68</w:t>
            </w:r>
          </w:p>
        </w:tc>
      </w:tr>
      <w:tr w:rsidR="00184E87" w:rsidRPr="00184E87" w:rsidTr="00414C7C">
        <w:trPr>
          <w:trHeight w:hRule="exact" w:val="413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1Х</w:t>
            </w:r>
            <w:proofErr w:type="gramStart"/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екторы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84E87" w:rsidRPr="00184E87" w:rsidTr="00414C7C">
        <w:trPr>
          <w:trHeight w:hRule="exact" w:val="538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Х.Метод координат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84E87" w:rsidRPr="00184E87" w:rsidTr="00414C7C">
        <w:trPr>
          <w:trHeight w:hRule="exact" w:val="854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XI. Соотношения между сторонами и углами треугольника. Скалярное произведение векторов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84E87" w:rsidRPr="00184E87" w:rsidTr="00414C7C">
        <w:trPr>
          <w:trHeight w:hRule="exact" w:val="542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XII. Длина окружности и площадь круга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84E87" w:rsidRPr="00184E87" w:rsidTr="00414C7C">
        <w:trPr>
          <w:trHeight w:hRule="exact" w:val="557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Глава XIII. Движения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84E87" w:rsidRPr="00184E87" w:rsidTr="00414C7C">
        <w:trPr>
          <w:trHeight w:hRule="exact" w:val="542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84E87" w:rsidRPr="00184E87" w:rsidTr="00414C7C">
        <w:trPr>
          <w:trHeight w:hRule="exact" w:val="552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84E87" w:rsidRPr="00184E87" w:rsidRDefault="00184E87" w:rsidP="00414C7C">
            <w:pPr>
              <w:jc w:val="center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Итого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E87" w:rsidRPr="00184E87" w:rsidRDefault="00184E87" w:rsidP="00414C7C">
            <w:pPr>
              <w:pStyle w:val="20"/>
              <w:shd w:val="clear" w:color="auto" w:fill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E87">
              <w:rPr>
                <w:rStyle w:val="24"/>
                <w:rFonts w:eastAsiaTheme="minorHAnsi"/>
              </w:rPr>
              <w:t>170</w:t>
            </w:r>
          </w:p>
        </w:tc>
      </w:tr>
    </w:tbl>
    <w:p w:rsidR="00184E87" w:rsidRPr="00184E87" w:rsidRDefault="00184E87" w:rsidP="00414C7C"/>
    <w:p w:rsidR="00184E87" w:rsidRPr="00184E87" w:rsidRDefault="00184E87" w:rsidP="00EE6446"/>
    <w:p w:rsidR="00184E87" w:rsidRPr="00184E87" w:rsidRDefault="00184E87" w:rsidP="00EE6446"/>
    <w:p w:rsidR="00963610" w:rsidRPr="00184E87" w:rsidRDefault="00963610" w:rsidP="00C13B41"/>
    <w:sectPr w:rsidR="00963610" w:rsidRPr="00184E87" w:rsidSect="00A25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D18"/>
    <w:multiLevelType w:val="hybridMultilevel"/>
    <w:tmpl w:val="A9D6FF8C"/>
    <w:lvl w:ilvl="0" w:tplc="5C5817C2">
      <w:start w:val="9"/>
      <w:numFmt w:val="decimal"/>
      <w:lvlText w:val="%1)"/>
      <w:lvlJc w:val="left"/>
      <w:pPr>
        <w:ind w:left="0" w:firstLine="0"/>
      </w:pPr>
      <w:rPr>
        <w:rFonts w:cs="Times New Roman"/>
      </w:rPr>
    </w:lvl>
    <w:lvl w:ilvl="1" w:tplc="DACE930E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0030A6E8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ACDAB7CC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82ECFDC4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4A85B12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3A869774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D6BEBBBA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7CFA1C22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251F"/>
    <w:multiLevelType w:val="hybridMultilevel"/>
    <w:tmpl w:val="06B48FE8"/>
    <w:lvl w:ilvl="0" w:tplc="538C988A">
      <w:start w:val="1"/>
      <w:numFmt w:val="bullet"/>
      <w:lvlText w:val="с"/>
      <w:lvlJc w:val="left"/>
      <w:pPr>
        <w:ind w:left="0" w:firstLine="0"/>
      </w:pPr>
    </w:lvl>
    <w:lvl w:ilvl="1" w:tplc="5B16F0BA">
      <w:start w:val="3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987653F4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3AC04D2C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216C9354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69763E84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AA1A4DBC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9DE61C3C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9BC8D406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0007282"/>
    <w:multiLevelType w:val="hybridMultilevel"/>
    <w:tmpl w:val="69C6566C"/>
    <w:lvl w:ilvl="0" w:tplc="C1265B6C">
      <w:start w:val="1"/>
      <w:numFmt w:val="bullet"/>
      <w:lvlText w:val="с"/>
      <w:lvlJc w:val="left"/>
      <w:pPr>
        <w:ind w:left="0" w:firstLine="0"/>
      </w:pPr>
    </w:lvl>
    <w:lvl w:ilvl="1" w:tplc="A5B239D2">
      <w:start w:val="1"/>
      <w:numFmt w:val="decimal"/>
      <w:lvlText w:val="%2)"/>
      <w:lvlJc w:val="left"/>
      <w:pPr>
        <w:ind w:left="0" w:firstLine="0"/>
      </w:pPr>
      <w:rPr>
        <w:rFonts w:cs="Times New Roman"/>
      </w:rPr>
    </w:lvl>
    <w:lvl w:ilvl="2" w:tplc="91B2E78C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92040D3E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649E8132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D870BF82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63B23AAE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85382A9A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9BA22754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24AB644F"/>
    <w:multiLevelType w:val="multilevel"/>
    <w:tmpl w:val="D2023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8410EF6"/>
    <w:multiLevelType w:val="multilevel"/>
    <w:tmpl w:val="321A9C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736D29"/>
    <w:multiLevelType w:val="multilevel"/>
    <w:tmpl w:val="1BF02EF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1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5B452E1A"/>
    <w:multiLevelType w:val="multilevel"/>
    <w:tmpl w:val="9C7CA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E620F87"/>
    <w:multiLevelType w:val="multilevel"/>
    <w:tmpl w:val="C828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0D93ED8"/>
    <w:multiLevelType w:val="multilevel"/>
    <w:tmpl w:val="18BC6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7783862"/>
    <w:multiLevelType w:val="multilevel"/>
    <w:tmpl w:val="727C5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1F92C4E"/>
    <w:multiLevelType w:val="hybridMultilevel"/>
    <w:tmpl w:val="A7CA5C5C"/>
    <w:lvl w:ilvl="0" w:tplc="4ED6EDC0">
      <w:numFmt w:val="bullet"/>
      <w:lvlText w:val="•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22668F7"/>
    <w:multiLevelType w:val="multilevel"/>
    <w:tmpl w:val="3978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78855CB4"/>
    <w:multiLevelType w:val="multilevel"/>
    <w:tmpl w:val="3E548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/>
    <w:lvlOverride w:ilvl="1">
      <w:startOverride w:val="3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  <w:lvlOverride w:ilvl="0">
      <w:startOverride w:val="9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92733"/>
    <w:rsid w:val="00184E87"/>
    <w:rsid w:val="001E7CA7"/>
    <w:rsid w:val="003E30CA"/>
    <w:rsid w:val="00497E12"/>
    <w:rsid w:val="00813FEA"/>
    <w:rsid w:val="00892733"/>
    <w:rsid w:val="00963610"/>
    <w:rsid w:val="00A255AA"/>
    <w:rsid w:val="00C13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7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2733"/>
    <w:pPr>
      <w:spacing w:before="100" w:beforeAutospacing="1" w:after="100" w:afterAutospacing="1"/>
    </w:pPr>
  </w:style>
  <w:style w:type="paragraph" w:styleId="a4">
    <w:name w:val="List Paragraph"/>
    <w:basedOn w:val="a"/>
    <w:link w:val="a5"/>
    <w:uiPriority w:val="99"/>
    <w:qFormat/>
    <w:rsid w:val="00892733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Абзац списка Знак"/>
    <w:link w:val="a4"/>
    <w:uiPriority w:val="99"/>
    <w:locked/>
    <w:rsid w:val="00892733"/>
    <w:rPr>
      <w:rFonts w:ascii="Calibri" w:eastAsia="Calibri" w:hAnsi="Calibri" w:cs="Times New Roman"/>
      <w:sz w:val="20"/>
      <w:szCs w:val="20"/>
    </w:rPr>
  </w:style>
  <w:style w:type="character" w:styleId="a6">
    <w:name w:val="Emphasis"/>
    <w:basedOn w:val="a0"/>
    <w:uiPriority w:val="99"/>
    <w:qFormat/>
    <w:rsid w:val="00892733"/>
    <w:rPr>
      <w:rFonts w:ascii="Times New Roman" w:hAnsi="Times New Roman" w:cs="Times New Roman"/>
      <w:i/>
      <w:iCs/>
    </w:rPr>
  </w:style>
  <w:style w:type="character" w:customStyle="1" w:styleId="2">
    <w:name w:val="Основной текст (2)_"/>
    <w:basedOn w:val="a0"/>
    <w:link w:val="20"/>
    <w:locked/>
    <w:rsid w:val="00892733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89273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211">
    <w:name w:val="Основной текст (2) + 11"/>
    <w:aliases w:val="5 pt,Полужирный,Основной текст (2) + 10,Колонтитул + 12 pt"/>
    <w:basedOn w:val="a0"/>
    <w:rsid w:val="00892733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none"/>
      <w:effect w:val="none"/>
      <w:lang w:val="ru-RU" w:eastAsia="ru-RU"/>
    </w:rPr>
  </w:style>
  <w:style w:type="paragraph" w:customStyle="1" w:styleId="20cxspmiddle">
    <w:name w:val="20cxspmiddle"/>
    <w:basedOn w:val="a"/>
    <w:uiPriority w:val="99"/>
    <w:rsid w:val="00892733"/>
    <w:pPr>
      <w:spacing w:before="100" w:beforeAutospacing="1" w:after="100" w:afterAutospacing="1"/>
    </w:pPr>
  </w:style>
  <w:style w:type="character" w:customStyle="1" w:styleId="3">
    <w:name w:val="Основной текст (3)_"/>
    <w:basedOn w:val="a0"/>
    <w:link w:val="30"/>
    <w:rsid w:val="00184E8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7">
    <w:name w:val="Колонтитул_"/>
    <w:basedOn w:val="a0"/>
    <w:link w:val="a8"/>
    <w:rsid w:val="00184E8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84E8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1">
    <w:name w:val="Основной текст (4) + Полужирный"/>
    <w:basedOn w:val="4"/>
    <w:rsid w:val="00184E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84E8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Заголовок №2_"/>
    <w:basedOn w:val="a0"/>
    <w:link w:val="22"/>
    <w:rsid w:val="00184E8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84E8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71">
    <w:name w:val="Основной текст (7) + Не полужирный;Не курсив"/>
    <w:basedOn w:val="7"/>
    <w:rsid w:val="00184E8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;Курсив"/>
    <w:basedOn w:val="2"/>
    <w:rsid w:val="00184E8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rsid w:val="00184E87"/>
    <w:rPr>
      <w:rFonts w:ascii="Times New Roman" w:eastAsia="Times New Roman" w:hAnsi="Times New Roman" w:cs="Times New Roman"/>
      <w:b/>
      <w:bCs/>
      <w:i/>
      <w:iCs/>
      <w:smallCaps w:val="0"/>
      <w:strike w:val="0"/>
      <w:spacing w:val="20"/>
      <w:u w:val="none"/>
    </w:rPr>
  </w:style>
  <w:style w:type="character" w:customStyle="1" w:styleId="90">
    <w:name w:val="Основной текст (9)"/>
    <w:basedOn w:val="9"/>
    <w:rsid w:val="00184E8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1pt">
    <w:name w:val="Основной текст (5) + Курсив;Интервал 1 pt"/>
    <w:basedOn w:val="5"/>
    <w:rsid w:val="00184E87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4">
    <w:name w:val="Основной текст (2) + Полужирный"/>
    <w:basedOn w:val="2"/>
    <w:rsid w:val="00184E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basedOn w:val="5"/>
    <w:rsid w:val="00184E8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2">
    <w:name w:val="Основной текст (5) + Курсив"/>
    <w:basedOn w:val="5"/>
    <w:rsid w:val="00184E8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pt">
    <w:name w:val="Основной текст (2) + Полужирный;Курсив;Интервал 1 pt"/>
    <w:basedOn w:val="2"/>
    <w:rsid w:val="00184E8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90pt">
    <w:name w:val="Основной текст (9) + Не курсив;Интервал 0 pt"/>
    <w:basedOn w:val="9"/>
    <w:rsid w:val="00184E8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sid w:val="00184E8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4pt">
    <w:name w:val="Основной текст (2) + 14 pt;Полужирный"/>
    <w:basedOn w:val="2"/>
    <w:rsid w:val="00184E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184E87"/>
    <w:pPr>
      <w:widowControl w:val="0"/>
      <w:shd w:val="clear" w:color="auto" w:fill="FFFFFF"/>
      <w:spacing w:after="60" w:line="0" w:lineRule="atLeast"/>
      <w:ind w:hanging="360"/>
    </w:pPr>
    <w:rPr>
      <w:b/>
      <w:bCs/>
      <w:sz w:val="28"/>
      <w:szCs w:val="28"/>
      <w:lang w:eastAsia="en-US"/>
    </w:rPr>
  </w:style>
  <w:style w:type="paragraph" w:customStyle="1" w:styleId="a8">
    <w:name w:val="Колонтитул"/>
    <w:basedOn w:val="a"/>
    <w:link w:val="a7"/>
    <w:rsid w:val="00184E87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184E87"/>
    <w:pPr>
      <w:widowControl w:val="0"/>
      <w:shd w:val="clear" w:color="auto" w:fill="FFFFFF"/>
      <w:spacing w:before="60" w:line="370" w:lineRule="exact"/>
      <w:ind w:hanging="360"/>
      <w:jc w:val="both"/>
    </w:pPr>
    <w:rPr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184E87"/>
    <w:pPr>
      <w:widowControl w:val="0"/>
      <w:shd w:val="clear" w:color="auto" w:fill="FFFFFF"/>
      <w:spacing w:after="60" w:line="0" w:lineRule="atLeast"/>
      <w:jc w:val="both"/>
    </w:pPr>
    <w:rPr>
      <w:b/>
      <w:bCs/>
      <w:sz w:val="22"/>
      <w:szCs w:val="22"/>
      <w:lang w:eastAsia="en-US"/>
    </w:rPr>
  </w:style>
  <w:style w:type="paragraph" w:customStyle="1" w:styleId="70">
    <w:name w:val="Основной текст (7)"/>
    <w:basedOn w:val="a"/>
    <w:link w:val="7"/>
    <w:rsid w:val="00184E87"/>
    <w:pPr>
      <w:widowControl w:val="0"/>
      <w:shd w:val="clear" w:color="auto" w:fill="FFFFFF"/>
      <w:spacing w:line="0" w:lineRule="atLeast"/>
      <w:ind w:hanging="1860"/>
      <w:jc w:val="both"/>
    </w:pPr>
    <w:rPr>
      <w:b/>
      <w:bCs/>
      <w:i/>
      <w:iCs/>
      <w:sz w:val="22"/>
      <w:szCs w:val="22"/>
      <w:lang w:eastAsia="en-US"/>
    </w:rPr>
  </w:style>
  <w:style w:type="paragraph" w:customStyle="1" w:styleId="22">
    <w:name w:val="Заголовок №2"/>
    <w:basedOn w:val="a"/>
    <w:link w:val="21"/>
    <w:rsid w:val="00184E87"/>
    <w:pPr>
      <w:widowControl w:val="0"/>
      <w:shd w:val="clear" w:color="auto" w:fill="FFFFFF"/>
      <w:spacing w:before="240" w:after="60" w:line="0" w:lineRule="atLeast"/>
      <w:jc w:val="both"/>
      <w:outlineLvl w:val="1"/>
    </w:pPr>
    <w:rPr>
      <w:b/>
      <w:bCs/>
      <w:sz w:val="22"/>
      <w:szCs w:val="22"/>
      <w:lang w:eastAsia="en-US"/>
    </w:rPr>
  </w:style>
  <w:style w:type="paragraph" w:customStyle="1" w:styleId="aa">
    <w:name w:val="Подпись к таблице"/>
    <w:basedOn w:val="a"/>
    <w:link w:val="a9"/>
    <w:rsid w:val="00184E87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184E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c"/>
    <w:uiPriority w:val="99"/>
    <w:locked/>
    <w:rsid w:val="003E30CA"/>
  </w:style>
  <w:style w:type="paragraph" w:styleId="ac">
    <w:name w:val="No Spacing"/>
    <w:link w:val="ab"/>
    <w:uiPriority w:val="99"/>
    <w:qFormat/>
    <w:rsid w:val="003E30CA"/>
    <w:pPr>
      <w:spacing w:after="0" w:line="240" w:lineRule="auto"/>
    </w:pPr>
  </w:style>
  <w:style w:type="paragraph" w:styleId="ad">
    <w:name w:val="Balloon Text"/>
    <w:basedOn w:val="a"/>
    <w:link w:val="ae"/>
    <w:uiPriority w:val="99"/>
    <w:semiHidden/>
    <w:unhideWhenUsed/>
    <w:rsid w:val="003E30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E30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9186</Words>
  <Characters>52365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СОШ №23</dc:creator>
  <cp:keywords/>
  <dc:description/>
  <cp:lastModifiedBy>школа</cp:lastModifiedBy>
  <cp:revision>4</cp:revision>
  <dcterms:created xsi:type="dcterms:W3CDTF">2021-02-10T17:31:00Z</dcterms:created>
  <dcterms:modified xsi:type="dcterms:W3CDTF">2021-02-11T04:28:00Z</dcterms:modified>
</cp:coreProperties>
</file>